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CB6EF4" w:rsidRDefault="00E10100" w:rsidP="00E101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EF4" w:rsidRPr="00A66E69" w:rsidRDefault="00A66E69" w:rsidP="00A66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r w:rsidRPr="00A66E69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 за повреждение или уничтожение лесных н</w:t>
      </w:r>
      <w:r w:rsidRPr="00A66E69">
        <w:rPr>
          <w:rFonts w:ascii="Times New Roman" w:hAnsi="Times New Roman" w:cs="Times New Roman"/>
          <w:b/>
          <w:bCs/>
          <w:sz w:val="28"/>
          <w:szCs w:val="28"/>
        </w:rPr>
        <w:t>асаждений</w:t>
      </w:r>
      <w:bookmarkEnd w:id="0"/>
      <w:r w:rsidR="004D43C6" w:rsidRPr="00A66E69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382270</wp:posOffset>
                </wp:positionV>
                <wp:extent cx="2171700" cy="109220"/>
                <wp:effectExtent l="3810" t="127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717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100" w:rsidRDefault="00E10100" w:rsidP="00E10100">
                            <w:pPr>
                              <w:pStyle w:val="Ooaii"/>
                              <w:tabs>
                                <w:tab w:val="left" w:pos="1134"/>
                                <w:tab w:val="left" w:pos="2694"/>
                              </w:tabs>
                              <w:spacing w:before="1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5.05pt;margin-top:30.1pt;width:171pt;height:8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" filled="f" stroked="f" strokeweight="0">
                <v:textbox inset="0,0,0,0">
                  <w:txbxContent>
                    <w:p w:rsidR="00E10100" w:rsidRDefault="00E10100" w:rsidP="00E10100">
                      <w:pPr>
                        <w:pStyle w:val="Ooaii"/>
                        <w:tabs>
                          <w:tab w:val="left" w:pos="1134"/>
                          <w:tab w:val="left" w:pos="2694"/>
                        </w:tabs>
                        <w:spacing w:before="120"/>
                        <w:rPr>
                          <w:sz w:val="22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10100" w:rsidRPr="00A66E69">
        <w:rPr>
          <w:rFonts w:ascii="Times New Roman" w:hAnsi="Times New Roman" w:cs="Times New Roman"/>
          <w:b/>
          <w:sz w:val="28"/>
          <w:szCs w:val="28"/>
        </w:rPr>
        <w:t>.</w:t>
      </w:r>
    </w:p>
    <w:p w:rsidR="00A66E69" w:rsidRDefault="00A66E69" w:rsidP="00A66E69">
      <w:pPr>
        <w:numPr>
          <w:ilvl w:val="0"/>
          <w:numId w:val="1"/>
        </w:numPr>
        <w:spacing w:after="0" w:line="240" w:lineRule="auto"/>
        <w:ind w:left="0" w:firstLine="26256"/>
        <w:rPr>
          <w:sz w:val="20"/>
          <w:szCs w:val="20"/>
        </w:rPr>
      </w:pPr>
      <w:hyperlink r:id="rId7" w:tooltip="Отлично" w:history="1">
        <w:r>
          <w:rPr>
            <w:rStyle w:val="ac"/>
            <w:color w:val="2A2A2A"/>
            <w:sz w:val="20"/>
            <w:szCs w:val="20"/>
            <w:bdr w:val="none" w:sz="0" w:space="0" w:color="auto" w:frame="1"/>
          </w:rPr>
          <w:t>5</w:t>
        </w:r>
      </w:hyperlink>
    </w:p>
    <w:p w:rsidR="00A66E69" w:rsidRPr="00A66E69" w:rsidRDefault="00A66E69" w:rsidP="00A66E69">
      <w:pPr>
        <w:pStyle w:val="ad"/>
        <w:spacing w:before="0" w:beforeAutospacing="0" w:after="0" w:afterAutospacing="0"/>
        <w:ind w:firstLine="709"/>
        <w:jc w:val="both"/>
        <w:rPr>
          <w:color w:val="363636"/>
          <w:sz w:val="28"/>
        </w:rPr>
      </w:pPr>
      <w:r w:rsidRPr="00A66E69">
        <w:rPr>
          <w:color w:val="363636"/>
          <w:sz w:val="28"/>
        </w:rPr>
        <w:t>В уголовном кодексе Российской Федерации уничтожение или повреждение лесных насаждений законодатель выделяет в отдельный состав преступления, что свидетельствует о высокой общественной опасности преступных деяний.</w:t>
      </w:r>
    </w:p>
    <w:p w:rsidR="00A66E69" w:rsidRPr="00A66E69" w:rsidRDefault="00A66E69" w:rsidP="00A66E69">
      <w:pPr>
        <w:pStyle w:val="ad"/>
        <w:spacing w:before="0" w:beforeAutospacing="0" w:after="0" w:afterAutospacing="0"/>
        <w:ind w:firstLine="709"/>
        <w:jc w:val="both"/>
        <w:rPr>
          <w:color w:val="363636"/>
          <w:sz w:val="28"/>
        </w:rPr>
      </w:pPr>
      <w:r w:rsidRPr="00A66E69">
        <w:rPr>
          <w:color w:val="363636"/>
          <w:sz w:val="28"/>
        </w:rPr>
        <w:t>Ответственности за данное преступление подлежат лица, достигшие 16-ти лет.</w:t>
      </w:r>
    </w:p>
    <w:p w:rsidR="00A66E69" w:rsidRPr="00A66E69" w:rsidRDefault="00A66E69" w:rsidP="00A66E69">
      <w:pPr>
        <w:pStyle w:val="ad"/>
        <w:spacing w:before="0" w:beforeAutospacing="0" w:after="0" w:afterAutospacing="0"/>
        <w:ind w:firstLine="709"/>
        <w:jc w:val="both"/>
        <w:rPr>
          <w:color w:val="363636"/>
          <w:sz w:val="28"/>
        </w:rPr>
      </w:pPr>
      <w:r w:rsidRPr="00A66E69">
        <w:rPr>
          <w:color w:val="363636"/>
          <w:sz w:val="28"/>
        </w:rPr>
        <w:t>Предметом посягательства являются все произрастающие насаждения. Не имеет значение, высажены ли они искусственно либо произросли без усилий человека.</w:t>
      </w:r>
    </w:p>
    <w:p w:rsidR="00A66E69" w:rsidRPr="00A66E69" w:rsidRDefault="00A66E69" w:rsidP="00A66E69">
      <w:pPr>
        <w:pStyle w:val="ad"/>
        <w:spacing w:before="0" w:beforeAutospacing="0" w:after="0" w:afterAutospacing="0"/>
        <w:ind w:firstLine="709"/>
        <w:jc w:val="both"/>
        <w:rPr>
          <w:color w:val="363636"/>
          <w:sz w:val="28"/>
        </w:rPr>
      </w:pPr>
      <w:r w:rsidRPr="00A66E69">
        <w:rPr>
          <w:color w:val="363636"/>
          <w:sz w:val="28"/>
        </w:rPr>
        <w:t xml:space="preserve">Первая и вторая части статьи 261 Уголовного кодекса Российской Федерации предусматривают ответственность за неосторожное обращение с огнем, а третья и четвертая – за те же деяния, совершенные путем умышленного поджога или иным </w:t>
      </w:r>
      <w:proofErr w:type="spellStart"/>
      <w:r w:rsidRPr="00A66E69">
        <w:rPr>
          <w:color w:val="363636"/>
          <w:sz w:val="28"/>
        </w:rPr>
        <w:t>общеопасным</w:t>
      </w:r>
      <w:proofErr w:type="spellEnd"/>
      <w:r w:rsidRPr="00A66E69">
        <w:rPr>
          <w:color w:val="363636"/>
          <w:sz w:val="28"/>
        </w:rPr>
        <w:t xml:space="preserve"> способом.</w:t>
      </w:r>
    </w:p>
    <w:p w:rsidR="00A66E69" w:rsidRPr="00A66E69" w:rsidRDefault="00A66E69" w:rsidP="00A66E69">
      <w:pPr>
        <w:pStyle w:val="ad"/>
        <w:spacing w:before="0" w:beforeAutospacing="0" w:after="0" w:afterAutospacing="0"/>
        <w:ind w:firstLine="709"/>
        <w:jc w:val="both"/>
        <w:rPr>
          <w:color w:val="363636"/>
          <w:sz w:val="28"/>
        </w:rPr>
      </w:pPr>
      <w:r w:rsidRPr="00A66E69">
        <w:rPr>
          <w:color w:val="363636"/>
          <w:sz w:val="28"/>
        </w:rPr>
        <w:t>Под неосторожным обращением с огнем понимается разведение и оставление непотушенных костров, бросание горящих спичек, окурков и т.п.</w:t>
      </w:r>
    </w:p>
    <w:p w:rsidR="00A66E69" w:rsidRPr="00A66E69" w:rsidRDefault="00A66E69" w:rsidP="00A66E69">
      <w:pPr>
        <w:pStyle w:val="ad"/>
        <w:spacing w:before="0" w:beforeAutospacing="0" w:after="0" w:afterAutospacing="0"/>
        <w:ind w:firstLine="709"/>
        <w:jc w:val="both"/>
        <w:rPr>
          <w:color w:val="363636"/>
          <w:sz w:val="28"/>
        </w:rPr>
      </w:pPr>
      <w:r w:rsidRPr="00A66E69">
        <w:rPr>
          <w:color w:val="363636"/>
          <w:sz w:val="28"/>
        </w:rPr>
        <w:t>Максимальное наказание за уничтожение объектов природы в результате таких действий составляет 3 года лишения свободы, а в случае причинения крупного ущерба (свыше 50 тысяч рублей) наказание увеличивается до 4 лет лишения свободы.</w:t>
      </w:r>
    </w:p>
    <w:p w:rsidR="00A66E69" w:rsidRPr="00A66E69" w:rsidRDefault="00A66E69" w:rsidP="00A66E69">
      <w:pPr>
        <w:pStyle w:val="ad"/>
        <w:spacing w:before="0" w:beforeAutospacing="0" w:after="0" w:afterAutospacing="0"/>
        <w:ind w:firstLine="709"/>
        <w:jc w:val="both"/>
        <w:rPr>
          <w:color w:val="363636"/>
          <w:sz w:val="28"/>
        </w:rPr>
      </w:pPr>
      <w:r w:rsidRPr="00A66E69">
        <w:rPr>
          <w:color w:val="363636"/>
          <w:sz w:val="28"/>
        </w:rPr>
        <w:t>За умышленный поджог лесных и иных насаждений с целью их уничтожения или повреждения с помощью открытого огня (зажигание травы, разбрасывание факелов, использование горючих материалов и т.д.) предусмотрено наказание до 8 лет лишения свободы, а с причинением крупного ущерба до 10 лет.</w:t>
      </w:r>
    </w:p>
    <w:p w:rsidR="00990FD4" w:rsidRPr="00990FD4" w:rsidRDefault="00990FD4" w:rsidP="00990F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7F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К.М. Раджабов</w:t>
      </w:r>
    </w:p>
    <w:sectPr w:rsidR="00A500A6" w:rsidRPr="00A500A6" w:rsidSect="007F76B7">
      <w:headerReference w:type="default" r:id="rId8"/>
      <w:pgSz w:w="11906" w:h="16838"/>
      <w:pgMar w:top="1134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EC7" w:rsidRDefault="00BF4EC7" w:rsidP="00D87F66">
      <w:pPr>
        <w:spacing w:after="0" w:line="240" w:lineRule="auto"/>
      </w:pPr>
      <w:r>
        <w:separator/>
      </w:r>
    </w:p>
  </w:endnote>
  <w:endnote w:type="continuationSeparator" w:id="0">
    <w:p w:rsidR="00BF4EC7" w:rsidRDefault="00BF4EC7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EC7" w:rsidRDefault="00BF4EC7" w:rsidP="00D87F66">
      <w:pPr>
        <w:spacing w:after="0" w:line="240" w:lineRule="auto"/>
      </w:pPr>
      <w:r>
        <w:separator/>
      </w:r>
    </w:p>
  </w:footnote>
  <w:footnote w:type="continuationSeparator" w:id="0">
    <w:p w:rsidR="00BF4EC7" w:rsidRDefault="00BF4EC7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4C693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60CF5"/>
    <w:multiLevelType w:val="multilevel"/>
    <w:tmpl w:val="9F54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C693C"/>
    <w:rsid w:val="004D43C6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0FD4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07230"/>
    <w:rsid w:val="00A21CA7"/>
    <w:rsid w:val="00A328DD"/>
    <w:rsid w:val="00A41A8A"/>
    <w:rsid w:val="00A44B8B"/>
    <w:rsid w:val="00A500A6"/>
    <w:rsid w:val="00A518CA"/>
    <w:rsid w:val="00A643B6"/>
    <w:rsid w:val="00A66E69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BF4EC7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B6EF4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2790"/>
  <w15:docId w15:val="{0EB5ADA1-9E3C-4348-8E60-CE4E8E1B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qFormat/>
    <w:rsid w:val="00990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990FD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pravd.ru/procuracy-dep/p-elucidation/4197-ugolovnaya-otvetstvennost-za-povrezhdenie-ili-unichtozhenie-lesnyh-nasazhden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2021-06-30T11:55:00Z</cp:lastPrinted>
  <dcterms:created xsi:type="dcterms:W3CDTF">2021-06-30T11:58:00Z</dcterms:created>
  <dcterms:modified xsi:type="dcterms:W3CDTF">2021-06-30T11:58:00Z</dcterms:modified>
</cp:coreProperties>
</file>