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9A" w:rsidRDefault="00FF0D9A" w:rsidP="00FF0D9A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 xml:space="preserve">ПЛАН МЕРОПРИЯТИЙ </w:t>
      </w:r>
    </w:p>
    <w:p w:rsidR="00FF0D9A" w:rsidRPr="000104EC" w:rsidRDefault="00FF0D9A" w:rsidP="00FF0D9A">
      <w:pPr>
        <w:jc w:val="center"/>
        <w:rPr>
          <w:b/>
          <w:bCs/>
          <w:sz w:val="24"/>
          <w:szCs w:val="24"/>
        </w:rPr>
      </w:pPr>
      <w:r w:rsidRPr="000104EC">
        <w:rPr>
          <w:b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0104EC">
        <w:rPr>
          <w:b/>
          <w:bCs/>
          <w:sz w:val="24"/>
          <w:szCs w:val="24"/>
        </w:rPr>
        <w:t>«Новая индустриализация»</w:t>
      </w:r>
      <w:r w:rsidRPr="000104EC">
        <w:rPr>
          <w:sz w:val="24"/>
          <w:szCs w:val="24"/>
        </w:rPr>
        <w:t xml:space="preserve"> </w:t>
      </w:r>
      <w:r w:rsidRPr="000104EC">
        <w:rPr>
          <w:b/>
          <w:sz w:val="24"/>
          <w:szCs w:val="24"/>
        </w:rPr>
        <w:t>на территории муниципального района «Магарамкентский район»</w:t>
      </w:r>
      <w:r w:rsidRPr="000104EC">
        <w:rPr>
          <w:sz w:val="24"/>
          <w:szCs w:val="24"/>
        </w:rPr>
        <w:t xml:space="preserve"> </w:t>
      </w:r>
      <w:r w:rsidRPr="000104EC">
        <w:rPr>
          <w:b/>
          <w:bCs/>
          <w:sz w:val="24"/>
          <w:szCs w:val="24"/>
        </w:rPr>
        <w:t xml:space="preserve"> на 2014 год.</w:t>
      </w:r>
    </w:p>
    <w:p w:rsidR="00FF0D9A" w:rsidRPr="000104EC" w:rsidRDefault="00FF0D9A" w:rsidP="00FF0D9A">
      <w:pPr>
        <w:jc w:val="center"/>
        <w:rPr>
          <w:sz w:val="24"/>
          <w:szCs w:val="24"/>
        </w:rPr>
      </w:pPr>
    </w:p>
    <w:tbl>
      <w:tblPr>
        <w:tblW w:w="5067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4681"/>
        <w:gridCol w:w="4145"/>
        <w:gridCol w:w="1969"/>
        <w:gridCol w:w="3464"/>
      </w:tblGrid>
      <w:tr w:rsidR="00FF0D9A" w:rsidRPr="001E543F" w:rsidTr="001C75FE">
        <w:trPr>
          <w:trHeight w:val="645"/>
        </w:trPr>
        <w:tc>
          <w:tcPr>
            <w:tcW w:w="242" w:type="pct"/>
          </w:tcPr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№</w:t>
            </w:r>
          </w:p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43F">
              <w:rPr>
                <w:b/>
                <w:sz w:val="24"/>
                <w:szCs w:val="24"/>
              </w:rPr>
              <w:t>/</w:t>
            </w:r>
            <w:proofErr w:type="spell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2" w:type="pct"/>
          </w:tcPr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Мероприятие </w:t>
            </w:r>
          </w:p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</w:p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pct"/>
          </w:tcPr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57" w:type="pct"/>
          </w:tcPr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156" w:type="pct"/>
          </w:tcPr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F0D9A" w:rsidRPr="001E543F" w:rsidTr="001C75FE">
        <w:trPr>
          <w:trHeight w:val="270"/>
        </w:trPr>
        <w:tc>
          <w:tcPr>
            <w:tcW w:w="5000" w:type="pct"/>
            <w:gridSpan w:val="5"/>
          </w:tcPr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>1. Поддержка, модернизация и развитие предприятий промышленности</w:t>
            </w:r>
          </w:p>
        </w:tc>
      </w:tr>
      <w:tr w:rsidR="00FF0D9A" w:rsidRPr="001E543F" w:rsidTr="001C75FE">
        <w:trPr>
          <w:trHeight w:val="1163"/>
        </w:trPr>
        <w:tc>
          <w:tcPr>
            <w:tcW w:w="242" w:type="pct"/>
          </w:tcPr>
          <w:p w:rsidR="00FF0D9A" w:rsidRPr="001E543F" w:rsidRDefault="00FF0D9A" w:rsidP="001C75FE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1.</w:t>
            </w:r>
          </w:p>
        </w:tc>
        <w:tc>
          <w:tcPr>
            <w:tcW w:w="1562" w:type="pct"/>
          </w:tcPr>
          <w:p w:rsidR="00FF0D9A" w:rsidRPr="001E543F" w:rsidRDefault="00FF0D9A" w:rsidP="001C75FE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Оказание содействия промышленным предприятиям в вопросах размещения муниципальных заказов  </w:t>
            </w:r>
          </w:p>
        </w:tc>
        <w:tc>
          <w:tcPr>
            <w:tcW w:w="1383" w:type="pct"/>
          </w:tcPr>
          <w:p w:rsidR="00FF0D9A" w:rsidRPr="001E543F" w:rsidRDefault="00FF0D9A" w:rsidP="001C75F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муниципальных заказов, размещаемых на промышленных предприятиях РД  в 1,5 раза по сравнению с 2013 годом </w:t>
            </w:r>
          </w:p>
        </w:tc>
        <w:tc>
          <w:tcPr>
            <w:tcW w:w="657" w:type="pct"/>
          </w:tcPr>
          <w:p w:rsidR="00FF0D9A" w:rsidRPr="001E543F" w:rsidRDefault="00FF0D9A" w:rsidP="001C75FE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1156" w:type="pct"/>
          </w:tcPr>
          <w:p w:rsidR="00FF0D9A" w:rsidRPr="001E543F" w:rsidRDefault="00FF0D9A" w:rsidP="001C75FE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муниципального имущества,</w:t>
            </w:r>
          </w:p>
          <w:p w:rsidR="00FF0D9A" w:rsidRPr="001E543F" w:rsidRDefault="00FF0D9A" w:rsidP="001C75FE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  <w:p w:rsidR="00FF0D9A" w:rsidRPr="001E543F" w:rsidRDefault="00FF0D9A" w:rsidP="001C75FE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Управление образования</w:t>
            </w:r>
          </w:p>
        </w:tc>
      </w:tr>
      <w:tr w:rsidR="00FF0D9A" w:rsidRPr="001E543F" w:rsidTr="001C75FE">
        <w:trPr>
          <w:trHeight w:val="289"/>
        </w:trPr>
        <w:tc>
          <w:tcPr>
            <w:tcW w:w="5000" w:type="pct"/>
            <w:gridSpan w:val="5"/>
          </w:tcPr>
          <w:p w:rsidR="00FF0D9A" w:rsidRPr="001E543F" w:rsidRDefault="00FF0D9A" w:rsidP="001C75FE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2. Развитие транспортного комплекса Республики Дагестан</w:t>
            </w:r>
          </w:p>
        </w:tc>
      </w:tr>
      <w:tr w:rsidR="00FF0D9A" w:rsidRPr="001E543F" w:rsidTr="001C75FE">
        <w:tc>
          <w:tcPr>
            <w:tcW w:w="242" w:type="pct"/>
          </w:tcPr>
          <w:p w:rsidR="00FF0D9A" w:rsidRPr="001E543F" w:rsidRDefault="00FF0D9A" w:rsidP="001C75FE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2.</w:t>
            </w:r>
          </w:p>
        </w:tc>
        <w:tc>
          <w:tcPr>
            <w:tcW w:w="1562" w:type="pct"/>
          </w:tcPr>
          <w:p w:rsidR="00FF0D9A" w:rsidRPr="001E543F" w:rsidRDefault="00FF0D9A" w:rsidP="001C75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</w:p>
        </w:tc>
        <w:tc>
          <w:tcPr>
            <w:tcW w:w="1383" w:type="pct"/>
          </w:tcPr>
          <w:p w:rsidR="00FF0D9A" w:rsidRPr="001E543F" w:rsidRDefault="00FF0D9A" w:rsidP="001C75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657" w:type="pct"/>
          </w:tcPr>
          <w:p w:rsidR="00FF0D9A" w:rsidRPr="001E543F" w:rsidRDefault="00FF0D9A" w:rsidP="001C7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F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1156" w:type="pct"/>
          </w:tcPr>
          <w:p w:rsidR="00FF0D9A" w:rsidRPr="001E543F" w:rsidRDefault="00FF0D9A" w:rsidP="001C7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архитектуры, строительства и ЖКХ</w:t>
            </w:r>
          </w:p>
          <w:p w:rsidR="00FF0D9A" w:rsidRPr="001E543F" w:rsidRDefault="00FF0D9A" w:rsidP="001C75FE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МБУ «ОКС» </w:t>
            </w:r>
          </w:p>
          <w:p w:rsidR="00FF0D9A" w:rsidRPr="001E543F" w:rsidRDefault="00FF0D9A" w:rsidP="001C75FE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ОАО «</w:t>
            </w:r>
            <w:proofErr w:type="spellStart"/>
            <w:r w:rsidRPr="001E543F">
              <w:rPr>
                <w:sz w:val="24"/>
                <w:szCs w:val="24"/>
              </w:rPr>
              <w:t>Магарамкентское</w:t>
            </w:r>
            <w:proofErr w:type="spellEnd"/>
            <w:r w:rsidRPr="001E543F">
              <w:rPr>
                <w:sz w:val="24"/>
                <w:szCs w:val="24"/>
              </w:rPr>
              <w:t xml:space="preserve"> ДЭП-№26» (по согласованию)</w:t>
            </w:r>
          </w:p>
        </w:tc>
      </w:tr>
    </w:tbl>
    <w:p w:rsidR="002D37E1" w:rsidRDefault="002D37E1"/>
    <w:sectPr w:rsidR="002D37E1" w:rsidSect="00FF0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F0D9A"/>
    <w:rsid w:val="002D37E1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F0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2014-11-06T12:18:00Z</dcterms:created>
  <dcterms:modified xsi:type="dcterms:W3CDTF">2014-11-06T12:19:00Z</dcterms:modified>
</cp:coreProperties>
</file>