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4A" w:rsidRPr="004F274A" w:rsidRDefault="004F274A" w:rsidP="004F274A">
      <w:pPr>
        <w:pBdr>
          <w:bottom w:val="single" w:sz="18" w:space="8" w:color="CA161F"/>
        </w:pBdr>
        <w:spacing w:before="300" w:after="180" w:line="240" w:lineRule="atLeast"/>
        <w:outlineLvl w:val="0"/>
        <w:rPr>
          <w:rFonts w:ascii="Arial" w:eastAsia="Times New Roman" w:hAnsi="Arial" w:cs="Arial"/>
          <w:color w:val="295093"/>
          <w:kern w:val="36"/>
          <w:sz w:val="38"/>
          <w:szCs w:val="38"/>
        </w:rPr>
      </w:pPr>
      <w:r w:rsidRPr="004F274A">
        <w:rPr>
          <w:rFonts w:ascii="Arial" w:eastAsia="Times New Roman" w:hAnsi="Arial" w:cs="Arial"/>
          <w:color w:val="295093"/>
          <w:kern w:val="36"/>
          <w:sz w:val="38"/>
        </w:rPr>
        <w:t>Об изменениях законодательства о противодействии коррупции</w:t>
      </w:r>
    </w:p>
    <w:p w:rsidR="004F274A" w:rsidRPr="004F274A" w:rsidRDefault="004F274A" w:rsidP="004F274A">
      <w:pPr>
        <w:shd w:val="clear" w:color="auto" w:fill="FFFFFF"/>
        <w:tabs>
          <w:tab w:val="left" w:pos="52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4F274A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 xml:space="preserve">с. Магарамкент </w:t>
      </w:r>
      <w:r w:rsidRPr="004F274A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 xml:space="preserve">                                                  </w:t>
      </w:r>
      <w:r w:rsidRPr="004F274A">
        <w:rPr>
          <w:rFonts w:ascii="Times New Roman" w:eastAsia="Times New Roman" w:hAnsi="Times New Roman" w:cs="Times New Roman"/>
          <w:noProof/>
          <w:color w:val="295093"/>
          <w:sz w:val="24"/>
          <w:szCs w:val="24"/>
        </w:rPr>
        <w:t>10.01.2018</w:t>
      </w:r>
    </w:p>
    <w:p w:rsidR="004F274A" w:rsidRPr="004F274A" w:rsidRDefault="004F274A" w:rsidP="004F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>В течение 2017 года в законодательство о коррупции внесены многочисленные изменения. </w:t>
      </w:r>
    </w:p>
    <w:p w:rsidR="004F274A" w:rsidRPr="004F274A" w:rsidRDefault="004F274A" w:rsidP="004F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>С целью реализации поставленных Президентом РФ задач по повышению эффективности противодействия коррупции при осуществлении закупок товаров, работ, услуг для обеспечения государственных и муниципальных нужд, внесены изменения в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F274A" w:rsidRPr="004F274A" w:rsidRDefault="004F274A" w:rsidP="004F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>Согласно изменениями с января 2017 года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не должно быть судимости не только за преступления в сфере экономики, но и за коррупционные преступления, предусмотренные статьями 289 «Незаконное участие в предпринимательской деятельности», 290 «Получение взятки», 291 «Дача</w:t>
      </w:r>
      <w:proofErr w:type="gramEnd"/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взятки», 291.1 «Посредничество во взяточничестве» Уголовного кодекса РФ.</w:t>
      </w:r>
    </w:p>
    <w:p w:rsidR="004F274A" w:rsidRPr="004F274A" w:rsidRDefault="004F274A" w:rsidP="004F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Кроме того, юридическое лицо - участник закупки в течение двух лет до подачи заявки не должно привлекаться к административной ответственности за незаконное вознаграждение от имени юридического лица (ст. 19.28 </w:t>
      </w:r>
      <w:proofErr w:type="spellStart"/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>КоАП</w:t>
      </w:r>
      <w:proofErr w:type="spellEnd"/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РФ).</w:t>
      </w:r>
    </w:p>
    <w:p w:rsidR="004F274A" w:rsidRPr="004F274A" w:rsidRDefault="004F274A" w:rsidP="004F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Приняты дополнительные меры, направленные на недопущение конфликта интересов, </w:t>
      </w:r>
      <w:proofErr w:type="gramStart"/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>в</w:t>
      </w:r>
      <w:proofErr w:type="gramEnd"/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связи с чем внесены изменения в постановление Правительства РФ от 05.07.2013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коррупции». Теперь с 25.02.2017 установлен запрет на совместную трудовую деятельность для руководителей, главных бухгалтеров и работников, связанных с осуществлением финансово</w:t>
      </w:r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softHyphen/>
        <w:t>-хозяйственных полномочий в ФГУП, ФГУ и казенных предприятиях, с родственниками,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4F274A" w:rsidRPr="004F274A" w:rsidRDefault="004F274A" w:rsidP="004F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>03.04.2017 принят Федеральный закон № 64-ФЗ «О внесении изменений в отдельные законодательные акты Российской, Федерации в целях совершенствования государственной политики в области противодействия коррупции», согласно которому граждане, претендующие на замещение муниципальных должностей, должности главы местной администрации, и замещающие указанные должности, представляют сведения о доходах, расходах, об имуществе и обязательствах имущественного характера свои, супругов и несовершеннолетних детей высшему должностному лицу субъекта Российской</w:t>
      </w:r>
      <w:proofErr w:type="gramEnd"/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Федерации (руководителю высшего исполнительного органа государственной власти субъекта) в порядке, установленном законом субъекта.</w:t>
      </w:r>
    </w:p>
    <w:p w:rsidR="004F274A" w:rsidRPr="004F274A" w:rsidRDefault="004F274A" w:rsidP="004F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Обязанность по проверке полноты и </w:t>
      </w:r>
      <w:proofErr w:type="gramStart"/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>достоверности</w:t>
      </w:r>
      <w:proofErr w:type="gramEnd"/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представленных указанными лицами сведений о доходах, имуществе и обязательствах имущественного характера возлагается на высшее должностное лицо субъекта Российской Федерации (руководителя высшего исполнительного органа государственной власти субъекта), который в случае выявления нарушений обращается с заявлением о досрочном прекращении полномочий правонарушителя или применении иной меры дисциплинарной ответственности в орган местного самоуправления, уполномоченный принимать соответствующее решение, или в суд.</w:t>
      </w:r>
    </w:p>
    <w:p w:rsidR="004F274A" w:rsidRPr="004F274A" w:rsidRDefault="004F274A" w:rsidP="004F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Этим же законом установлено, что государственные и муниципальные служащие могут на безвозмездной основе участвовать в управлении некоммерческими организациями в </w:t>
      </w:r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lastRenderedPageBreak/>
        <w:t>качестве единоличного исполнительного органа или входить в состав их коллегиальных органов управления с разрешения представителя нанимателя (порядки получения таких разрешений активно разрабатываются).</w:t>
      </w:r>
    </w:p>
    <w:p w:rsidR="004F274A" w:rsidRPr="004F274A" w:rsidRDefault="004F274A" w:rsidP="004F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>Кроме того, внесены изменения в ст. 10 Федерального закона от 25.12.2008 «О противодействии коррупции», которыми определены категории лиц, обязанных принимать меры по недопущению конфликта интересов, к таковым отнесены: государственные и муниципальные служащие, 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</w:t>
      </w:r>
      <w:proofErr w:type="gramEnd"/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gramStart"/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>организациях, создаваемых Российской Федерацией на основании федеральных законов, работники, замещающие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органами, а также иные категории лиц в случаях, предусмотренных федеральными законами.</w:t>
      </w:r>
      <w:proofErr w:type="gramEnd"/>
    </w:p>
    <w:p w:rsidR="004F274A" w:rsidRPr="004F274A" w:rsidRDefault="004F274A" w:rsidP="004F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>С целью конкретизации требований, установленных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с 28.06.2017 вступили в силу нормы Федерального закона № 505-ФЗ от 28.12.2016, которые определили понятие иностранных финансовых инструментов, к</w:t>
      </w:r>
      <w:proofErr w:type="gramEnd"/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gramStart"/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>которым отнесены: ценные бумаги и относящиеся к ним финансовые инструменты нерезидентов и (или) иностранных структур без образования юридического лица, доли участия, паи в уставных (складочных) капиталах организаций, местом регистрации или местом нахождения которых является иностранное государство, а также в имуществе иностранных структур без образования юридического лица, договоры, являющиеся производными финансовыми инструментами, учрежденное в соответствии с законодательством иностранного государства доверительное управление</w:t>
      </w:r>
      <w:proofErr w:type="gramEnd"/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</w:t>
      </w:r>
      <w:proofErr w:type="gramStart"/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>имуществом, договоры займа, если хотя бы одной из сторон такого договора являются нерезидент и (или) иностранная структура без образования юридического лица, кредитные договоры, заключенные с расположенными за пределами территории Российской Федерации иностранными банками или иными иностранными кредитными организациями.</w:t>
      </w:r>
      <w:proofErr w:type="gramEnd"/>
    </w:p>
    <w:p w:rsidR="004F274A" w:rsidRPr="004F274A" w:rsidRDefault="004F274A" w:rsidP="004F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>При этом под запретом владеть и пользоваться иностранными финансовыми инструментами понимается запрет не только на прямое, но и на косвенное (через третьих лиц) владение и (или) пользование такими финансовыми инструментами.</w:t>
      </w:r>
    </w:p>
    <w:p w:rsidR="004F274A" w:rsidRPr="004F274A" w:rsidRDefault="004F274A" w:rsidP="004F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proofErr w:type="gramStart"/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>01.01.2018 вступит в силу Федеральный закон от 01.07.2017 №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правонарушений», согласно которому сведения о применении к лицу взыскания в виде увольнения (освобождения от должности) в</w:t>
      </w:r>
      <w:proofErr w:type="gramEnd"/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доверия.</w:t>
      </w:r>
    </w:p>
    <w:p w:rsidR="004F274A" w:rsidRPr="004F274A" w:rsidRDefault="004F274A" w:rsidP="004F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  <w:r w:rsidRPr="004F274A">
        <w:rPr>
          <w:rFonts w:ascii="Times New Roman" w:eastAsia="Times New Roman" w:hAnsi="Times New Roman" w:cs="Times New Roman"/>
          <w:color w:val="434343"/>
          <w:sz w:val="24"/>
          <w:szCs w:val="24"/>
        </w:rPr>
        <w:t>Реестр лиц, уволенных в связи с утратой доверия, подлежит размещению в государственной информационной системе в области государственной службы в информационно-телекоммуникационной сети «Интернет».</w:t>
      </w:r>
    </w:p>
    <w:p w:rsidR="002A0776" w:rsidRPr="004F274A" w:rsidRDefault="002A0776" w:rsidP="004F2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0776" w:rsidRPr="004F274A" w:rsidSect="00C8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74A"/>
    <w:rsid w:val="002A0776"/>
    <w:rsid w:val="004F274A"/>
    <w:rsid w:val="00690613"/>
    <w:rsid w:val="00C8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8A"/>
  </w:style>
  <w:style w:type="paragraph" w:styleId="1">
    <w:name w:val="heading 1"/>
    <w:basedOn w:val="a"/>
    <w:link w:val="10"/>
    <w:uiPriority w:val="9"/>
    <w:qFormat/>
    <w:rsid w:val="004F2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7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title">
    <w:name w:val="detail-news-title"/>
    <w:basedOn w:val="a0"/>
    <w:rsid w:val="004F274A"/>
  </w:style>
  <w:style w:type="character" w:customStyle="1" w:styleId="printhtml">
    <w:name w:val="print_html"/>
    <w:basedOn w:val="a0"/>
    <w:rsid w:val="004F274A"/>
  </w:style>
  <w:style w:type="paragraph" w:styleId="a3">
    <w:name w:val="Normal (Web)"/>
    <w:basedOn w:val="a"/>
    <w:uiPriority w:val="99"/>
    <w:semiHidden/>
    <w:unhideWhenUsed/>
    <w:rsid w:val="004F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6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6106</Characters>
  <Application>Microsoft Office Word</Application>
  <DocSecurity>0</DocSecurity>
  <Lines>50</Lines>
  <Paragraphs>14</Paragraphs>
  <ScaleCrop>false</ScaleCrop>
  <Company>Microsoft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Image&amp;Matros ®</cp:lastModifiedBy>
  <cp:revision>2</cp:revision>
  <dcterms:created xsi:type="dcterms:W3CDTF">2018-01-09T12:22:00Z</dcterms:created>
  <dcterms:modified xsi:type="dcterms:W3CDTF">2018-01-09T12:22:00Z</dcterms:modified>
</cp:coreProperties>
</file>