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FB" w:rsidRDefault="0029430E" w:rsidP="004B063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29430E" w:rsidRDefault="0029430E" w:rsidP="004B063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 ПОРЯДКЕ РАССМОТРЕНИЯ ОБРАЩЕНИЙ</w:t>
      </w:r>
    </w:p>
    <w:p w:rsidR="0029430E" w:rsidRDefault="0029430E" w:rsidP="004B063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ОБЩЕСТВЕННОМ СОВЕТЕ</w:t>
      </w:r>
    </w:p>
    <w:p w:rsidR="0029430E" w:rsidRDefault="0029430E" w:rsidP="004B063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 РАЙОНА</w:t>
      </w:r>
    </w:p>
    <w:p w:rsidR="0029430E" w:rsidRDefault="0029430E" w:rsidP="004B063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«МАГАРАМКЕНТСКИЙ РАЙОН» </w:t>
      </w:r>
    </w:p>
    <w:p w:rsidR="00F8445C" w:rsidRDefault="00F8445C" w:rsidP="00F8445C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F8445C">
        <w:rPr>
          <w:rFonts w:ascii="Times New Roman" w:hAnsi="Times New Roman" w:cs="Times New Roman"/>
          <w:i/>
          <w:sz w:val="40"/>
          <w:szCs w:val="40"/>
        </w:rPr>
        <w:t>Утверждено решением Общественного совета</w:t>
      </w:r>
      <w:r>
        <w:rPr>
          <w:rFonts w:ascii="Times New Roman" w:hAnsi="Times New Roman" w:cs="Times New Roman"/>
          <w:i/>
          <w:sz w:val="40"/>
          <w:szCs w:val="40"/>
        </w:rPr>
        <w:t xml:space="preserve"> муниципального района «Магарамкентский район» от «16» мая 2013 года.</w:t>
      </w:r>
    </w:p>
    <w:p w:rsidR="00404CC2" w:rsidRDefault="00404CC2" w:rsidP="00404CC2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A7315D" w:rsidRPr="00404CC2" w:rsidRDefault="00404CC2" w:rsidP="00404CC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A7315D" w:rsidRPr="00404CC2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F8445C" w:rsidRPr="00404CC2" w:rsidRDefault="00404CC2" w:rsidP="00404CC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A7315D" w:rsidRPr="00404CC2">
        <w:rPr>
          <w:rFonts w:ascii="Times New Roman" w:hAnsi="Times New Roman" w:cs="Times New Roman"/>
          <w:sz w:val="28"/>
          <w:szCs w:val="28"/>
        </w:rPr>
        <w:t>Настоящее Поло</w:t>
      </w:r>
      <w:r w:rsidR="00371DD7" w:rsidRPr="00404CC2">
        <w:rPr>
          <w:rFonts w:ascii="Times New Roman" w:hAnsi="Times New Roman" w:cs="Times New Roman"/>
          <w:sz w:val="28"/>
          <w:szCs w:val="28"/>
        </w:rPr>
        <w:t>жение устанавливает порядок организации приема граждан и рассмотрения письменных обращений граждан в Общественный совет муниципального района «Магарамкентского района»</w:t>
      </w:r>
      <w:r w:rsidR="005269CB" w:rsidRPr="00404CC2">
        <w:rPr>
          <w:rFonts w:ascii="Times New Roman" w:hAnsi="Times New Roman" w:cs="Times New Roman"/>
          <w:sz w:val="28"/>
          <w:szCs w:val="28"/>
        </w:rPr>
        <w:t xml:space="preserve"> (далее - Общественный совет)</w:t>
      </w:r>
      <w:r w:rsidR="00A94856" w:rsidRPr="00404CC2">
        <w:rPr>
          <w:rFonts w:ascii="Times New Roman" w:hAnsi="Times New Roman" w:cs="Times New Roman"/>
          <w:sz w:val="28"/>
          <w:szCs w:val="28"/>
        </w:rPr>
        <w:t>.</w:t>
      </w:r>
    </w:p>
    <w:p w:rsidR="00A94856" w:rsidRPr="00404CC2" w:rsidRDefault="00404CC2" w:rsidP="00404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</w:t>
      </w:r>
      <w:r w:rsidR="00A94856" w:rsidRPr="00404CC2">
        <w:rPr>
          <w:rFonts w:ascii="Times New Roman" w:hAnsi="Times New Roman" w:cs="Times New Roman"/>
          <w:sz w:val="28"/>
          <w:szCs w:val="28"/>
        </w:rPr>
        <w:t>Работа по организации приема граждан и рассмотрению их письменных обращений осуществляется в соответствии с законодательством Российской Федерации, Республики Дагестан, Регламентом Общественного совета</w:t>
      </w:r>
      <w:r w:rsidR="00CA4712" w:rsidRPr="00404CC2">
        <w:rPr>
          <w:rFonts w:ascii="Times New Roman" w:hAnsi="Times New Roman" w:cs="Times New Roman"/>
          <w:sz w:val="28"/>
          <w:szCs w:val="28"/>
        </w:rPr>
        <w:t>, а также на основании настоящего Положения.</w:t>
      </w:r>
    </w:p>
    <w:p w:rsidR="00CA4712" w:rsidRPr="00404CC2" w:rsidRDefault="00404CC2" w:rsidP="00404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</w:t>
      </w:r>
      <w:r w:rsidR="001F5539" w:rsidRPr="00404CC2">
        <w:rPr>
          <w:rFonts w:ascii="Times New Roman" w:hAnsi="Times New Roman" w:cs="Times New Roman"/>
          <w:sz w:val="28"/>
          <w:szCs w:val="28"/>
        </w:rPr>
        <w:t>Обращения принимаются только в письменной форме в виде предложений и заявлений, которыми применительно к настоящему Положению являются:</w:t>
      </w:r>
    </w:p>
    <w:p w:rsidR="001F5539" w:rsidRDefault="00404CC2" w:rsidP="00404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F5539" w:rsidRPr="00404CC2">
        <w:rPr>
          <w:rFonts w:ascii="Times New Roman" w:hAnsi="Times New Roman" w:cs="Times New Roman"/>
          <w:b/>
          <w:sz w:val="28"/>
          <w:szCs w:val="28"/>
        </w:rPr>
        <w:t xml:space="preserve">Предложения – </w:t>
      </w:r>
      <w:r w:rsidR="001F5539" w:rsidRPr="00404CC2">
        <w:rPr>
          <w:rFonts w:ascii="Times New Roman" w:hAnsi="Times New Roman" w:cs="Times New Roman"/>
          <w:sz w:val="28"/>
          <w:szCs w:val="28"/>
        </w:rPr>
        <w:t xml:space="preserve">обращения, </w:t>
      </w:r>
      <w:r w:rsidR="00AC09E1" w:rsidRPr="00404CC2">
        <w:rPr>
          <w:rFonts w:ascii="Times New Roman" w:hAnsi="Times New Roman" w:cs="Times New Roman"/>
          <w:sz w:val="28"/>
          <w:szCs w:val="28"/>
        </w:rPr>
        <w:t>направленные</w:t>
      </w:r>
      <w:r w:rsidR="001F5539" w:rsidRPr="00404CC2">
        <w:rPr>
          <w:rFonts w:ascii="Times New Roman" w:hAnsi="Times New Roman" w:cs="Times New Roman"/>
          <w:sz w:val="28"/>
          <w:szCs w:val="28"/>
        </w:rPr>
        <w:t xml:space="preserve"> на </w:t>
      </w:r>
      <w:r w:rsidR="00AC09E1" w:rsidRPr="00404CC2">
        <w:rPr>
          <w:rFonts w:ascii="Times New Roman" w:hAnsi="Times New Roman" w:cs="Times New Roman"/>
          <w:sz w:val="28"/>
          <w:szCs w:val="28"/>
        </w:rPr>
        <w:t>улучшение</w:t>
      </w:r>
      <w:r w:rsidR="001F5539" w:rsidRPr="004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9E1" w:rsidRPr="00404CC2">
        <w:rPr>
          <w:rFonts w:ascii="Times New Roman" w:hAnsi="Times New Roman" w:cs="Times New Roman"/>
          <w:sz w:val="28"/>
          <w:szCs w:val="28"/>
        </w:rPr>
        <w:t>деятельности государственных органов, органов местного самоуправления, общественных объединений и религиозных организаций</w:t>
      </w:r>
      <w:r w:rsidR="007D2CD0" w:rsidRPr="00404CC2">
        <w:rPr>
          <w:rFonts w:ascii="Times New Roman" w:hAnsi="Times New Roman" w:cs="Times New Roman"/>
          <w:sz w:val="28"/>
          <w:szCs w:val="28"/>
        </w:rPr>
        <w:t>, на совершенствование правовой основы государственной и общественного жизни, решение вопросов социально-культурной, Общественного и других сфер деятельности региона</w:t>
      </w:r>
      <w:r w:rsidRPr="00404CC2">
        <w:rPr>
          <w:rFonts w:ascii="Times New Roman" w:hAnsi="Times New Roman" w:cs="Times New Roman"/>
          <w:sz w:val="28"/>
          <w:szCs w:val="28"/>
        </w:rPr>
        <w:t xml:space="preserve"> и общества, по становлению и развитию гражданского общества.</w:t>
      </w:r>
    </w:p>
    <w:p w:rsidR="005E720D" w:rsidRDefault="005E720D" w:rsidP="00404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– обращения с просьбой о содействии в реализации конституционных прав и свобод гражданина или конституционных прав и свобод других лиц, либо сообщения о </w:t>
      </w:r>
      <w:r w:rsidR="0087718B">
        <w:rPr>
          <w:rFonts w:ascii="Times New Roman" w:hAnsi="Times New Roman" w:cs="Times New Roman"/>
          <w:sz w:val="28"/>
          <w:szCs w:val="28"/>
        </w:rPr>
        <w:t>нарушении законов и иных нормативных правовых актов, в деятельности государственных органов и органов местного самоуправления, либо предложения, направленные на развитие общественных отношений, на улучшение социально-экономической и иных сфер деятельности в Республике Дагестан.</w:t>
      </w:r>
      <w:proofErr w:type="gramEnd"/>
    </w:p>
    <w:p w:rsidR="008951EE" w:rsidRPr="005E720D" w:rsidRDefault="00E207D6" w:rsidP="00404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8951EE">
        <w:rPr>
          <w:rFonts w:ascii="Times New Roman" w:hAnsi="Times New Roman" w:cs="Times New Roman"/>
          <w:sz w:val="28"/>
          <w:szCs w:val="28"/>
        </w:rPr>
        <w:t>4. Организацию обеспечения рассмотрений, обращений и приема граждан осуществляется Председателем, Заместителем председателя, председателями комиссий и членами Общественного совета.</w:t>
      </w:r>
    </w:p>
    <w:p w:rsidR="00404CC2" w:rsidRDefault="00577215" w:rsidP="001F553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46B2" w:rsidRPr="004C46B2">
        <w:rPr>
          <w:rFonts w:ascii="Times New Roman" w:hAnsi="Times New Roman" w:cs="Times New Roman"/>
          <w:sz w:val="28"/>
          <w:szCs w:val="28"/>
        </w:rPr>
        <w:t xml:space="preserve"> Общественный совет </w:t>
      </w:r>
      <w:r w:rsidR="004C46B2">
        <w:rPr>
          <w:rFonts w:ascii="Times New Roman" w:hAnsi="Times New Roman" w:cs="Times New Roman"/>
          <w:sz w:val="28"/>
          <w:szCs w:val="28"/>
        </w:rPr>
        <w:t>рассматривает обращения:</w:t>
      </w:r>
    </w:p>
    <w:p w:rsidR="004C46B2" w:rsidRDefault="00577215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07D6">
        <w:rPr>
          <w:rFonts w:ascii="Times New Roman" w:hAnsi="Times New Roman" w:cs="Times New Roman"/>
          <w:sz w:val="28"/>
          <w:szCs w:val="28"/>
        </w:rPr>
        <w:t xml:space="preserve"> -</w:t>
      </w:r>
      <w:r w:rsidR="004C46B2" w:rsidRPr="004C46B2">
        <w:rPr>
          <w:rFonts w:ascii="Times New Roman" w:hAnsi="Times New Roman" w:cs="Times New Roman"/>
          <w:sz w:val="28"/>
          <w:szCs w:val="28"/>
        </w:rPr>
        <w:t>органов государственной власти и органов местного самоуправления;</w:t>
      </w:r>
    </w:p>
    <w:p w:rsidR="00B70728" w:rsidRDefault="00577215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07D6">
        <w:rPr>
          <w:rFonts w:ascii="Times New Roman" w:hAnsi="Times New Roman" w:cs="Times New Roman"/>
          <w:sz w:val="28"/>
          <w:szCs w:val="28"/>
        </w:rPr>
        <w:t xml:space="preserve"> -</w:t>
      </w:r>
      <w:r w:rsidR="00B70728">
        <w:rPr>
          <w:rFonts w:ascii="Times New Roman" w:hAnsi="Times New Roman" w:cs="Times New Roman"/>
          <w:sz w:val="28"/>
          <w:szCs w:val="28"/>
        </w:rPr>
        <w:t xml:space="preserve"> коллективов граждан и общественных организаций;</w:t>
      </w:r>
    </w:p>
    <w:p w:rsidR="00B70728" w:rsidRDefault="00577215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07D6">
        <w:rPr>
          <w:rFonts w:ascii="Times New Roman" w:hAnsi="Times New Roman" w:cs="Times New Roman"/>
          <w:sz w:val="28"/>
          <w:szCs w:val="28"/>
        </w:rPr>
        <w:t>-</w:t>
      </w:r>
      <w:r w:rsidR="00B70728">
        <w:rPr>
          <w:rFonts w:ascii="Times New Roman" w:hAnsi="Times New Roman" w:cs="Times New Roman"/>
          <w:sz w:val="28"/>
          <w:szCs w:val="28"/>
        </w:rPr>
        <w:t>отдельных граждан, если в них содержатся вопросы, имеющие общественную значимость, а не частного характера.</w:t>
      </w:r>
    </w:p>
    <w:p w:rsidR="00722DAC" w:rsidRDefault="00577215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07D6">
        <w:rPr>
          <w:rFonts w:ascii="Times New Roman" w:hAnsi="Times New Roman" w:cs="Times New Roman"/>
          <w:sz w:val="28"/>
          <w:szCs w:val="28"/>
        </w:rPr>
        <w:t xml:space="preserve"> 5..</w:t>
      </w:r>
      <w:r w:rsidR="00722DAC">
        <w:rPr>
          <w:rFonts w:ascii="Times New Roman" w:hAnsi="Times New Roman" w:cs="Times New Roman"/>
          <w:sz w:val="28"/>
          <w:szCs w:val="28"/>
        </w:rPr>
        <w:t>Обращения принимаются непосредственно в здании Администрации Магарамкентского района.</w:t>
      </w:r>
    </w:p>
    <w:p w:rsidR="00722DAC" w:rsidRDefault="00722DAC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6. Прием граждан осуществляется членами Общественного совета по графику по указанному выше адресу или вправе вести выездные приемы граждан.</w:t>
      </w:r>
    </w:p>
    <w:p w:rsidR="00857B58" w:rsidRDefault="00857B58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E57" w:rsidRDefault="00E74E57" w:rsidP="00B7072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4E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74E57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>. Порядок рассмотрения обращений</w:t>
      </w:r>
    </w:p>
    <w:p w:rsidR="002B5CBC" w:rsidRDefault="002B5CBC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7E7B">
        <w:rPr>
          <w:rFonts w:ascii="Times New Roman" w:hAnsi="Times New Roman" w:cs="Times New Roman"/>
          <w:sz w:val="28"/>
          <w:szCs w:val="28"/>
        </w:rPr>
        <w:t>7. В</w:t>
      </w:r>
      <w:r>
        <w:rPr>
          <w:rFonts w:ascii="Times New Roman" w:hAnsi="Times New Roman" w:cs="Times New Roman"/>
          <w:sz w:val="28"/>
          <w:szCs w:val="28"/>
        </w:rPr>
        <w:t>се поступившие обращения регистрируются секретарем приемной Общественного совета в специальном журнале и передаются на рассмотрение председателю Общественного совета.</w:t>
      </w:r>
    </w:p>
    <w:p w:rsidR="00E07E7B" w:rsidRDefault="00E07E7B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8. В зависимости от поставленных вопросов Председатель Общественного совета направляет обращения председателям комиссий или персонально члену совета для подготовки предложений и проекта ответа обратившемуся.</w:t>
      </w:r>
    </w:p>
    <w:p w:rsidR="002425A6" w:rsidRDefault="002425A6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9.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 комиссии, член Общественного совета, которым направлены обращения, убедившись в Общественного значимости обращения при необходимости проводят дополнительные консультации и готовят в установленные сроки предложения Председателю Совета по вопросу обсуждения обращения на заседании Комиссии и Совета.</w:t>
      </w:r>
      <w:proofErr w:type="gramEnd"/>
    </w:p>
    <w:p w:rsidR="002425A6" w:rsidRDefault="002425A6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10.</w:t>
      </w:r>
      <w:r w:rsidR="00542F56">
        <w:rPr>
          <w:rFonts w:ascii="Times New Roman" w:hAnsi="Times New Roman" w:cs="Times New Roman"/>
          <w:sz w:val="28"/>
          <w:szCs w:val="28"/>
        </w:rPr>
        <w:t>Проект ответа передается Председателю Общественного совета для рассмотрения и последующего направления заявителю. Ответ заявителю подписывается председателем Общественного совета либо по его поручению заместителем или председателем комиссии.</w:t>
      </w:r>
    </w:p>
    <w:p w:rsidR="00577215" w:rsidRDefault="00577215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756F">
        <w:rPr>
          <w:rFonts w:ascii="Times New Roman" w:hAnsi="Times New Roman" w:cs="Times New Roman"/>
          <w:sz w:val="28"/>
          <w:szCs w:val="28"/>
        </w:rPr>
        <w:t xml:space="preserve">      11. Срок рассмотрения </w:t>
      </w:r>
      <w:r w:rsidR="00B43E51">
        <w:rPr>
          <w:rFonts w:ascii="Times New Roman" w:hAnsi="Times New Roman" w:cs="Times New Roman"/>
          <w:sz w:val="28"/>
          <w:szCs w:val="28"/>
        </w:rPr>
        <w:t>обращения составляет 30 дней со дня регистрации. При сложности обращения срок его рассмотрения может быть увеличен, но не более чем до двух месяцев.</w:t>
      </w:r>
    </w:p>
    <w:p w:rsidR="00B43E51" w:rsidRDefault="00B43E51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12. </w:t>
      </w:r>
      <w:r w:rsidR="00054236">
        <w:rPr>
          <w:rFonts w:ascii="Times New Roman" w:hAnsi="Times New Roman" w:cs="Times New Roman"/>
          <w:sz w:val="28"/>
          <w:szCs w:val="28"/>
        </w:rPr>
        <w:t>Обращения, полученные в ходе личного приема членами Общественного совета. Регистрируются в специаль</w:t>
      </w:r>
      <w:r w:rsidR="00150E45">
        <w:rPr>
          <w:rFonts w:ascii="Times New Roman" w:hAnsi="Times New Roman" w:cs="Times New Roman"/>
          <w:sz w:val="28"/>
          <w:szCs w:val="28"/>
        </w:rPr>
        <w:t>ном журнале и с сопроводительной</w:t>
      </w:r>
      <w:r w:rsidR="00054236">
        <w:rPr>
          <w:rFonts w:ascii="Times New Roman" w:hAnsi="Times New Roman" w:cs="Times New Roman"/>
          <w:sz w:val="28"/>
          <w:szCs w:val="28"/>
        </w:rPr>
        <w:t xml:space="preserve"> запиской передают на рассмотр</w:t>
      </w:r>
      <w:r w:rsidR="00150E45">
        <w:rPr>
          <w:rFonts w:ascii="Times New Roman" w:hAnsi="Times New Roman" w:cs="Times New Roman"/>
          <w:sz w:val="28"/>
          <w:szCs w:val="28"/>
        </w:rPr>
        <w:t>ение П</w:t>
      </w:r>
      <w:r w:rsidR="00054236">
        <w:rPr>
          <w:rFonts w:ascii="Times New Roman" w:hAnsi="Times New Roman" w:cs="Times New Roman"/>
          <w:sz w:val="28"/>
          <w:szCs w:val="28"/>
        </w:rPr>
        <w:t>редседателю</w:t>
      </w:r>
      <w:r w:rsidR="00150E45">
        <w:rPr>
          <w:rFonts w:ascii="Times New Roman" w:hAnsi="Times New Roman" w:cs="Times New Roman"/>
          <w:sz w:val="28"/>
          <w:szCs w:val="28"/>
        </w:rPr>
        <w:t xml:space="preserve"> Общественного совета.</w:t>
      </w:r>
    </w:p>
    <w:p w:rsidR="001A6651" w:rsidRDefault="001A6651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13. </w:t>
      </w:r>
      <w:r w:rsidR="00CF6D83">
        <w:rPr>
          <w:rFonts w:ascii="Times New Roman" w:hAnsi="Times New Roman" w:cs="Times New Roman"/>
          <w:sz w:val="28"/>
          <w:szCs w:val="28"/>
        </w:rPr>
        <w:t xml:space="preserve">Письменные обращения, не содержащие предусмотренных законодательством Российской Федерации и Республики Дагестан сведений об авторе (Ф.И.О., адрес места жительства, работы или учебы, телефон), </w:t>
      </w:r>
      <w:r w:rsidR="002839A5">
        <w:rPr>
          <w:rFonts w:ascii="Times New Roman" w:hAnsi="Times New Roman" w:cs="Times New Roman"/>
          <w:sz w:val="28"/>
          <w:szCs w:val="28"/>
        </w:rPr>
        <w:t>признаются анонимными. Анонимным признается также обращение гражданина на приеме, если он не предъявил документ, удостоверяющий его личность. Анонимные обращения граждан не рассматриваются. Исключения составляют анонимные обращения, содержащие информацию о совершенных или готовящихся преступлениях либо акциях массового протеста граждан.</w:t>
      </w:r>
    </w:p>
    <w:p w:rsidR="002839A5" w:rsidRDefault="002839A5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14. Не подлежат рассмотрению обращения граждан, в которых содержатся выражения, оскорбляющие честь и достоинство других граждан, некорректные по содержанию, а также написанные неразборчивые почерком.</w:t>
      </w:r>
    </w:p>
    <w:p w:rsidR="002839A5" w:rsidRDefault="002839A5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15. </w:t>
      </w:r>
      <w:r w:rsidR="00597657">
        <w:rPr>
          <w:rFonts w:ascii="Times New Roman" w:hAnsi="Times New Roman" w:cs="Times New Roman"/>
          <w:sz w:val="28"/>
          <w:szCs w:val="28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857B58" w:rsidRDefault="00857B58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B58" w:rsidRDefault="00857B58" w:rsidP="00B7072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7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B58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b/>
          <w:sz w:val="32"/>
          <w:szCs w:val="32"/>
        </w:rPr>
        <w:t>. Прием граждан Членами Общественного совета и организации работы приемной.</w:t>
      </w:r>
    </w:p>
    <w:p w:rsidR="006333F6" w:rsidRDefault="006333F6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2E0A77">
        <w:rPr>
          <w:rFonts w:ascii="Times New Roman" w:hAnsi="Times New Roman" w:cs="Times New Roman"/>
          <w:sz w:val="28"/>
          <w:szCs w:val="28"/>
        </w:rPr>
        <w:t>16. Организация по приему обращений Членами Общественного совета возлагается на Председателя Общественного совета его заместителя.</w:t>
      </w:r>
    </w:p>
    <w:p w:rsidR="00D604BB" w:rsidRDefault="00D604BB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17. Прием граждан осуществляется по предварительной записи. Граждане, обратившиеся непосредственно в день приема, могут быть приняты в порядке общей очереди.</w:t>
      </w:r>
    </w:p>
    <w:p w:rsidR="00D604BB" w:rsidRDefault="00D604BB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18. </w:t>
      </w:r>
      <w:r w:rsidR="004C1CEE">
        <w:rPr>
          <w:rFonts w:ascii="Times New Roman" w:hAnsi="Times New Roman" w:cs="Times New Roman"/>
          <w:sz w:val="28"/>
          <w:szCs w:val="28"/>
        </w:rPr>
        <w:t>Для организации приема обращений граждан заместитель председателя Совета:</w:t>
      </w:r>
    </w:p>
    <w:p w:rsidR="004C1CEE" w:rsidRDefault="004C1CEE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12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разрабатывает и согласовывает с Членами Совета план-график приема, который утверждается председателем Совета;</w:t>
      </w:r>
    </w:p>
    <w:p w:rsidR="004C1CEE" w:rsidRDefault="004C1CEE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1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доводит до Членов Совета утвержденный график приема;</w:t>
      </w:r>
    </w:p>
    <w:p w:rsidR="004C1CEE" w:rsidRDefault="00AB12DE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1CEE">
        <w:rPr>
          <w:rFonts w:ascii="Times New Roman" w:hAnsi="Times New Roman" w:cs="Times New Roman"/>
          <w:sz w:val="28"/>
          <w:szCs w:val="28"/>
        </w:rPr>
        <w:t xml:space="preserve">- координирует подготовку материалов, </w:t>
      </w:r>
      <w:proofErr w:type="gramStart"/>
      <w:r w:rsidR="004C1CEE">
        <w:rPr>
          <w:rFonts w:ascii="Times New Roman" w:hAnsi="Times New Roman" w:cs="Times New Roman"/>
          <w:sz w:val="28"/>
          <w:szCs w:val="28"/>
        </w:rPr>
        <w:t>необходимые</w:t>
      </w:r>
      <w:proofErr w:type="gramEnd"/>
      <w:r w:rsidR="004C1CEE">
        <w:rPr>
          <w:rFonts w:ascii="Times New Roman" w:hAnsi="Times New Roman" w:cs="Times New Roman"/>
          <w:sz w:val="28"/>
          <w:szCs w:val="28"/>
        </w:rPr>
        <w:t xml:space="preserve"> для приема;</w:t>
      </w:r>
    </w:p>
    <w:p w:rsidR="004C1CEE" w:rsidRDefault="00D55059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обобщает и анализирует поступившие обращения и результаты рассмотрения обращений, предоставляет обобщенную информацию Председателю Общественного совета.</w:t>
      </w:r>
    </w:p>
    <w:p w:rsidR="00AB12DE" w:rsidRDefault="00AB12DE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19. Секретарь приемной Общественного совета:</w:t>
      </w:r>
    </w:p>
    <w:p w:rsidR="00AB12DE" w:rsidRDefault="00AB12DE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осуществляет предварительную запись на прием;</w:t>
      </w:r>
    </w:p>
    <w:p w:rsidR="00AB12DE" w:rsidRDefault="00AB12DE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регистрирует посетителей и заполняет учетные документы;</w:t>
      </w:r>
    </w:p>
    <w:p w:rsidR="00AB12DE" w:rsidRDefault="00AB12DE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два дня до приема информирует Члена Совета, который будет осуществлять прием, о записавшихся на прием;</w:t>
      </w:r>
    </w:p>
    <w:p w:rsidR="00930502" w:rsidRDefault="00930502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регистрирует обращения,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прием в Общественный совет и фиксирует результаты приема в журнале учета.</w:t>
      </w:r>
    </w:p>
    <w:p w:rsidR="00930502" w:rsidRDefault="00930502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63D67">
        <w:rPr>
          <w:rFonts w:ascii="Times New Roman" w:hAnsi="Times New Roman" w:cs="Times New Roman"/>
          <w:sz w:val="28"/>
          <w:szCs w:val="28"/>
        </w:rPr>
        <w:t>20.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вопросы, поставленные в обращении не относятся к ведению Общественного совета, член Общественного совета, осуществляющий прием, разъясняет, куда с данным вопросом необходимо обратиться.</w:t>
      </w:r>
    </w:p>
    <w:p w:rsidR="00930502" w:rsidRDefault="00787DF5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Члены Общественного совета проводят прием, как по предварительной записи, так и непосредственно в день обращения.</w:t>
      </w:r>
    </w:p>
    <w:p w:rsidR="00787DF5" w:rsidRDefault="00DE2F42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21. В случае, если поставленный в обращении вопрос не может быть решен во время приема, посетителю даются консультации и предлагаются оставить обращение, которое передается для регистрации и последующего рассмотрения.</w:t>
      </w:r>
    </w:p>
    <w:p w:rsidR="00934A4C" w:rsidRDefault="00934A4C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22. Прием граждан проводится по утвержденному графику.</w:t>
      </w:r>
    </w:p>
    <w:p w:rsidR="004677CD" w:rsidRDefault="004677CD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7CD" w:rsidRDefault="004677CD" w:rsidP="00B7072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77CD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4677CD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b/>
          <w:sz w:val="32"/>
          <w:szCs w:val="32"/>
        </w:rPr>
        <w:t>. Осуществление контроля за рассмотрением обращений граждан</w:t>
      </w:r>
    </w:p>
    <w:p w:rsidR="000A6C65" w:rsidRDefault="000A6C65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C65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A6C65">
        <w:rPr>
          <w:rFonts w:ascii="Times New Roman" w:hAnsi="Times New Roman" w:cs="Times New Roman"/>
          <w:sz w:val="32"/>
          <w:szCs w:val="32"/>
        </w:rPr>
        <w:t xml:space="preserve"> </w:t>
      </w:r>
      <w:r w:rsidRPr="000A6C65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обращения, направляемые в соответствующие организации, могут быть поставлены на контроль.</w:t>
      </w:r>
    </w:p>
    <w:p w:rsidR="008828F9" w:rsidRDefault="008828F9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Основаниями для постановки на контроль письменных обращений могут служить:</w:t>
      </w:r>
    </w:p>
    <w:p w:rsidR="008828F9" w:rsidRDefault="00FA08B2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28F9">
        <w:rPr>
          <w:rFonts w:ascii="Times New Roman" w:hAnsi="Times New Roman" w:cs="Times New Roman"/>
          <w:sz w:val="28"/>
          <w:szCs w:val="28"/>
        </w:rPr>
        <w:t xml:space="preserve"> а) содержащаяся в обращении обоснованная информация о нарушении прав, свобод и законных интересов граждан;</w:t>
      </w:r>
    </w:p>
    <w:p w:rsidR="008828F9" w:rsidRDefault="00FA08B2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28F9">
        <w:rPr>
          <w:rFonts w:ascii="Times New Roman" w:hAnsi="Times New Roman" w:cs="Times New Roman"/>
          <w:sz w:val="28"/>
          <w:szCs w:val="28"/>
        </w:rPr>
        <w:t>б) содержащиеся в обращении обоснованная просьба об оказании помощи или поддержки гражданам из социально незащищенных групп населения, либо гражданам, пострадавшим по вине других лиц, а также в результате стихийных бедствий;</w:t>
      </w:r>
    </w:p>
    <w:p w:rsidR="008828F9" w:rsidRDefault="00835F6F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поднимаемые в обращении общественно значимые проблемы (в случаях, если автором обращения является объединение граждан или обращение подписано большим количеством граждан).</w:t>
      </w:r>
    </w:p>
    <w:p w:rsidR="008828F9" w:rsidRDefault="008828F9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6186">
        <w:rPr>
          <w:rFonts w:ascii="Times New Roman" w:hAnsi="Times New Roman" w:cs="Times New Roman"/>
          <w:sz w:val="28"/>
          <w:szCs w:val="28"/>
        </w:rPr>
        <w:t xml:space="preserve"> </w:t>
      </w:r>
      <w:r w:rsidR="00FA0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E52A40">
        <w:rPr>
          <w:rFonts w:ascii="Times New Roman" w:hAnsi="Times New Roman" w:cs="Times New Roman"/>
          <w:sz w:val="28"/>
          <w:szCs w:val="28"/>
        </w:rPr>
        <w:t>Контроль может осуществляться и в случаях, когда для полного рассмотрения поставленных вопросов необходимо получить дополнительную информацию о фактических обстоятельствах дела от соответствующих инстанций.</w:t>
      </w:r>
    </w:p>
    <w:p w:rsidR="00FA08B2" w:rsidRDefault="00FA08B2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6FE4">
        <w:rPr>
          <w:rFonts w:ascii="Times New Roman" w:hAnsi="Times New Roman" w:cs="Times New Roman"/>
          <w:sz w:val="28"/>
          <w:szCs w:val="28"/>
        </w:rPr>
        <w:t xml:space="preserve">   Решение о постановке на контроль, продление срока контроля, снятии с контроля письменного обращения принимают председатель Общественного совета или его заместитель.</w:t>
      </w:r>
    </w:p>
    <w:p w:rsidR="00646FE4" w:rsidRDefault="00646FE4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Основаниями для снятия с контроля письменного обращения могут служить:</w:t>
      </w:r>
    </w:p>
    <w:p w:rsidR="00646FE4" w:rsidRDefault="00646FE4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1D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а) направление соответствующим органом письменного ответа заявителю на поставленные в его обращении вопросы или предоставления ему разъяснений о порядке защит</w:t>
      </w:r>
      <w:r w:rsidR="00491D36">
        <w:rPr>
          <w:rFonts w:ascii="Times New Roman" w:hAnsi="Times New Roman" w:cs="Times New Roman"/>
          <w:sz w:val="28"/>
          <w:szCs w:val="28"/>
        </w:rPr>
        <w:t>ы его прав и законных интересов;</w:t>
      </w:r>
    </w:p>
    <w:p w:rsidR="00491D36" w:rsidRDefault="00491D36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б) ответ автору по существу письменного обращения;</w:t>
      </w:r>
    </w:p>
    <w:p w:rsidR="00646FE4" w:rsidRDefault="00491D36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поступление от соответствующих органов информации о фактических обстоятельствах дела, несовпадающих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письме заявителя.</w:t>
      </w:r>
    </w:p>
    <w:p w:rsidR="00491D36" w:rsidRDefault="00491D36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25. Жалобы граждан на результаты рассмотрения их обращений на действие (бездействие) членов Общественного совета в связи с рассмотрением обращений граждан направляются Председателю Общественного совета.</w:t>
      </w:r>
    </w:p>
    <w:p w:rsidR="00491D36" w:rsidRDefault="00491D36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1D36" w:rsidRDefault="00491D36" w:rsidP="00B7072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91D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1D36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>. Анализ и обобщение вопросов, поднимаемых в обращениях</w:t>
      </w:r>
    </w:p>
    <w:p w:rsidR="00491D36" w:rsidRPr="00491D36" w:rsidRDefault="00491D36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DA4225">
        <w:rPr>
          <w:rFonts w:ascii="Times New Roman" w:hAnsi="Times New Roman" w:cs="Times New Roman"/>
          <w:sz w:val="28"/>
          <w:szCs w:val="28"/>
        </w:rPr>
        <w:t>26. Анализ и обобщение вопросов, затрагиваемых в обращениях, ведется руководителями соответствующих структур Общественного совета. Обобщенная информация используется в работе при обсуждении на заседаниях Общественного совета и ее комиссий, а также для подготовки ежегодного доклада Общественного совета.</w:t>
      </w:r>
    </w:p>
    <w:p w:rsidR="00AB12DE" w:rsidRDefault="00AB12DE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2DE" w:rsidRPr="000706E4" w:rsidRDefault="00AB12DE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97657" w:rsidRPr="002B5CBC" w:rsidRDefault="004C1CEE" w:rsidP="00B7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97657" w:rsidRPr="002B5CBC" w:rsidSect="006C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F87"/>
    <w:multiLevelType w:val="hybridMultilevel"/>
    <w:tmpl w:val="200CDB48"/>
    <w:lvl w:ilvl="0" w:tplc="D6C849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52DF4"/>
    <w:multiLevelType w:val="hybridMultilevel"/>
    <w:tmpl w:val="B74EBEF2"/>
    <w:lvl w:ilvl="0" w:tplc="8424C02A">
      <w:start w:val="2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701E07DD"/>
    <w:multiLevelType w:val="hybridMultilevel"/>
    <w:tmpl w:val="6FD6E9D8"/>
    <w:lvl w:ilvl="0" w:tplc="9D80BA88">
      <w:start w:val="1"/>
      <w:numFmt w:val="upperRoman"/>
      <w:lvlText w:val="%1."/>
      <w:lvlJc w:val="left"/>
      <w:pPr>
        <w:ind w:left="1875" w:hanging="72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77F7069F"/>
    <w:multiLevelType w:val="hybridMultilevel"/>
    <w:tmpl w:val="DE0E5944"/>
    <w:lvl w:ilvl="0" w:tplc="A572B066">
      <w:start w:val="1"/>
      <w:numFmt w:val="upperRoman"/>
      <w:lvlText w:val="%1."/>
      <w:lvlJc w:val="left"/>
      <w:pPr>
        <w:ind w:left="25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>
    <w:nsid w:val="7D5E5C4B"/>
    <w:multiLevelType w:val="hybridMultilevel"/>
    <w:tmpl w:val="1E4A79E6"/>
    <w:lvl w:ilvl="0" w:tplc="66E26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D7120F"/>
    <w:rsid w:val="00054236"/>
    <w:rsid w:val="000706E4"/>
    <w:rsid w:val="000A6C65"/>
    <w:rsid w:val="00150E45"/>
    <w:rsid w:val="001A6651"/>
    <w:rsid w:val="001F5539"/>
    <w:rsid w:val="002425A6"/>
    <w:rsid w:val="002839A5"/>
    <w:rsid w:val="0029430E"/>
    <w:rsid w:val="002B5CBC"/>
    <w:rsid w:val="002E0A77"/>
    <w:rsid w:val="00371DD7"/>
    <w:rsid w:val="00404CC2"/>
    <w:rsid w:val="004677CD"/>
    <w:rsid w:val="00491D36"/>
    <w:rsid w:val="004B063F"/>
    <w:rsid w:val="004C1CEE"/>
    <w:rsid w:val="004C46B2"/>
    <w:rsid w:val="005269CB"/>
    <w:rsid w:val="00542F56"/>
    <w:rsid w:val="00577215"/>
    <w:rsid w:val="00597657"/>
    <w:rsid w:val="005E720D"/>
    <w:rsid w:val="006333F6"/>
    <w:rsid w:val="00646FE4"/>
    <w:rsid w:val="006C54FB"/>
    <w:rsid w:val="00722DAC"/>
    <w:rsid w:val="00787DF5"/>
    <w:rsid w:val="007D2CD0"/>
    <w:rsid w:val="00835F6F"/>
    <w:rsid w:val="00857B58"/>
    <w:rsid w:val="0087718B"/>
    <w:rsid w:val="008828F9"/>
    <w:rsid w:val="008951EE"/>
    <w:rsid w:val="008B6186"/>
    <w:rsid w:val="00930502"/>
    <w:rsid w:val="00934A4C"/>
    <w:rsid w:val="00A7315D"/>
    <w:rsid w:val="00A94856"/>
    <w:rsid w:val="00AB12DE"/>
    <w:rsid w:val="00AC09E1"/>
    <w:rsid w:val="00B43E51"/>
    <w:rsid w:val="00B4756F"/>
    <w:rsid w:val="00B63D67"/>
    <w:rsid w:val="00B70728"/>
    <w:rsid w:val="00C71F9E"/>
    <w:rsid w:val="00CA4712"/>
    <w:rsid w:val="00CF6D83"/>
    <w:rsid w:val="00D55059"/>
    <w:rsid w:val="00D604BB"/>
    <w:rsid w:val="00D7120F"/>
    <w:rsid w:val="00DA4225"/>
    <w:rsid w:val="00DE2F42"/>
    <w:rsid w:val="00E07E7B"/>
    <w:rsid w:val="00E207D6"/>
    <w:rsid w:val="00E52A40"/>
    <w:rsid w:val="00E74E57"/>
    <w:rsid w:val="00F8445C"/>
    <w:rsid w:val="00FA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C3192-361E-4168-9653-07C42E72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59</cp:revision>
  <dcterms:created xsi:type="dcterms:W3CDTF">2014-01-23T07:41:00Z</dcterms:created>
  <dcterms:modified xsi:type="dcterms:W3CDTF">2014-01-23T10:08:00Z</dcterms:modified>
</cp:coreProperties>
</file>