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E8" w:rsidRDefault="00EA42E8" w:rsidP="00EA42E8">
      <w:pPr>
        <w:jc w:val="center"/>
        <w:rPr>
          <w:b/>
        </w:rPr>
      </w:pPr>
      <w:r>
        <w:rPr>
          <w:b/>
        </w:rPr>
        <w:t>Информация о ходе реализации приоритетного проекта развития Республики Дагестан «Обеление» экономики» на территории муниципального района «</w:t>
      </w:r>
      <w:proofErr w:type="spellStart"/>
      <w:r>
        <w:rPr>
          <w:b/>
        </w:rPr>
        <w:t>Магарамкентский</w:t>
      </w:r>
      <w:proofErr w:type="spellEnd"/>
      <w:r>
        <w:rPr>
          <w:b/>
        </w:rPr>
        <w:t xml:space="preserve"> район»  на 2014 год </w:t>
      </w:r>
    </w:p>
    <w:p w:rsidR="00EA42E8" w:rsidRDefault="00EA42E8" w:rsidP="00EA42E8"/>
    <w:p w:rsidR="00EA42E8" w:rsidRDefault="00EA42E8" w:rsidP="00EA42E8"/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680"/>
        <w:gridCol w:w="5400"/>
      </w:tblGrid>
      <w:tr w:rsidR="00EA42E8" w:rsidTr="00EA42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E8" w:rsidRDefault="00EA42E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E8" w:rsidRDefault="00EA42E8">
            <w:pPr>
              <w:jc w:val="center"/>
            </w:pPr>
            <w:r>
              <w:t>Мероприятие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E8" w:rsidRDefault="00EA42E8">
            <w:pPr>
              <w:jc w:val="center"/>
            </w:pPr>
            <w:r>
              <w:t>Результат</w:t>
            </w:r>
          </w:p>
        </w:tc>
      </w:tr>
      <w:tr w:rsidR="00EA42E8" w:rsidTr="00EA42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E8" w:rsidRDefault="00EA42E8" w:rsidP="006E4B34">
            <w:pPr>
              <w:numPr>
                <w:ilvl w:val="0"/>
                <w:numId w:val="1"/>
              </w:numPr>
              <w:ind w:right="72"/>
              <w:jc w:val="righ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E8" w:rsidRDefault="00EA42E8" w:rsidP="006E4B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E8" w:rsidRDefault="00EA42E8" w:rsidP="006E4B34">
            <w:pPr>
              <w:numPr>
                <w:ilvl w:val="0"/>
                <w:numId w:val="1"/>
              </w:numPr>
              <w:jc w:val="center"/>
            </w:pPr>
          </w:p>
        </w:tc>
      </w:tr>
      <w:tr w:rsidR="00EA42E8" w:rsidTr="00EA42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E8" w:rsidRDefault="00EA42E8" w:rsidP="006E4B34">
            <w:pPr>
              <w:numPr>
                <w:ilvl w:val="0"/>
                <w:numId w:val="2"/>
              </w:num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E8" w:rsidRDefault="00EA42E8">
            <w:pPr>
              <w:jc w:val="both"/>
            </w:pPr>
            <w:r>
              <w:t xml:space="preserve">Актуализация сведений о правообладателях земельных участков и объектов недвижимости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E8" w:rsidRDefault="00EA42E8">
            <w:pPr>
              <w:ind w:firstLine="250"/>
              <w:jc w:val="both"/>
            </w:pPr>
            <w:r>
              <w:t>Для организации работы по повышению налоговой базы по имущественным налогам с главами сельских поселений 24.03.2014 года заключены соглашения о взаимодействии и обмене информацией между администрацией МР «</w:t>
            </w:r>
            <w:proofErr w:type="spellStart"/>
            <w:r>
              <w:t>Магарамкентский</w:t>
            </w:r>
            <w:proofErr w:type="spellEnd"/>
            <w:r>
              <w:t xml:space="preserve"> район» и администрациями сельских поселений. </w:t>
            </w:r>
          </w:p>
          <w:p w:rsidR="00EA42E8" w:rsidRDefault="00EA42E8">
            <w:pPr>
              <w:ind w:firstLine="25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t xml:space="preserve">В ходе проведенной работы выявлено объектов недвижимости, </w:t>
            </w:r>
            <w:r>
              <w:rPr>
                <w:bCs/>
                <w:color w:val="000000"/>
                <w:shd w:val="clear" w:color="auto" w:fill="FFFFFF"/>
              </w:rPr>
              <w:t>на которые не оформлены права в количестве 3734 единиц, инвентаризационная стоимость которых составила 3285,0 млн. рублей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EA42E8" w:rsidRDefault="00EA42E8">
            <w:pPr>
              <w:spacing w:line="276" w:lineRule="auto"/>
              <w:ind w:firstLine="709"/>
              <w:jc w:val="both"/>
            </w:pPr>
            <w:r>
              <w:t>На 01.12.2014 года поставлено на учет в УФНС России по РД 1701</w:t>
            </w:r>
            <w:r>
              <w:rPr>
                <w:b/>
              </w:rPr>
              <w:t xml:space="preserve"> </w:t>
            </w:r>
            <w:r>
              <w:t>земельных участков и 796 объектов капитального строительства.</w:t>
            </w:r>
          </w:p>
          <w:p w:rsidR="00EA42E8" w:rsidRDefault="00EA42E8">
            <w:pPr>
              <w:ind w:firstLine="250"/>
              <w:jc w:val="both"/>
              <w:rPr>
                <w:sz w:val="28"/>
                <w:szCs w:val="28"/>
              </w:rPr>
            </w:pPr>
            <w:r>
              <w:t>С начала года актуализированы данные по 881 объекту капитального строительства и 1707 земельному участку.</w:t>
            </w:r>
            <w:r>
              <w:rPr>
                <w:sz w:val="28"/>
                <w:szCs w:val="28"/>
              </w:rPr>
              <w:t xml:space="preserve">  </w:t>
            </w:r>
          </w:p>
          <w:p w:rsidR="00EA42E8" w:rsidRDefault="00EA42E8">
            <w:pPr>
              <w:ind w:firstLine="250"/>
              <w:jc w:val="both"/>
            </w:pPr>
            <w:r>
              <w:t>За 2014 год поступило по земельному налогу 3422 тыс</w:t>
            </w:r>
            <w:proofErr w:type="gramStart"/>
            <w:r>
              <w:t>.р</w:t>
            </w:r>
            <w:proofErr w:type="gramEnd"/>
            <w:r>
              <w:t xml:space="preserve">ублей или 104% от годового плана, по налогу на имущество физических лиц поступление составило 1896 тыс. рублей или 93% от годового плана.   </w:t>
            </w:r>
          </w:p>
        </w:tc>
      </w:tr>
      <w:tr w:rsidR="00EA42E8" w:rsidTr="00EA42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E8" w:rsidRDefault="00EA42E8" w:rsidP="006E4B34">
            <w:pPr>
              <w:numPr>
                <w:ilvl w:val="0"/>
                <w:numId w:val="2"/>
              </w:num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E8" w:rsidRDefault="00EA42E8">
            <w:pPr>
              <w:jc w:val="both"/>
            </w:pPr>
            <w:r>
              <w:t xml:space="preserve">Проведение совещаний по вопросу актуализации налоговой базы по объектам недвижимости, земельным участкам, транспортным средствам, а также внедрения в налоговых органах АИС «НАЛОГ-3»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E8" w:rsidRDefault="00EA42E8">
            <w:pPr>
              <w:ind w:firstLine="250"/>
              <w:jc w:val="both"/>
            </w:pPr>
            <w:r>
              <w:t xml:space="preserve">Главой муниципального района регулярно с приглашением  глав сельских поселений, представителей органов федеральной налоговой службы и регистрирующих органов проводятся совещания  по вопросу  «О ходе реализации на территории  муниципального района приоритетного проекта развития Республики Дагестан «Обеление» экономики». </w:t>
            </w:r>
          </w:p>
        </w:tc>
      </w:tr>
      <w:tr w:rsidR="00EA42E8" w:rsidTr="00EA42E8">
        <w:trPr>
          <w:trHeight w:val="5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E8" w:rsidRDefault="00EA42E8" w:rsidP="006E4B34">
            <w:pPr>
              <w:numPr>
                <w:ilvl w:val="0"/>
                <w:numId w:val="2"/>
              </w:num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E8" w:rsidRDefault="00EA42E8">
            <w:pPr>
              <w:jc w:val="both"/>
            </w:pPr>
            <w:r>
              <w:t xml:space="preserve">Доведение ставок налога на имущество физических лиц и земельного налога до рекомендованных Правительством РД, а также оптимизация налоговых льгот, предоставленных решениями органов местного самоуправления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E8" w:rsidRDefault="00EA42E8">
            <w:pPr>
              <w:ind w:left="72" w:firstLine="250"/>
              <w:jc w:val="both"/>
            </w:pPr>
            <w:r>
              <w:t>В соответствии с Соглашением, заключенным в рамках реализации распоряжения Президента РД от 28.10.2013 г. № 112-рп (пункт 7.1.1.13) и приоритетного проекта развития РД «Обеление экономики» решениями Собраний депутатов сельских поселений муниципального района «</w:t>
            </w:r>
            <w:proofErr w:type="spellStart"/>
            <w:r>
              <w:t>Магарамкентский</w:t>
            </w:r>
            <w:proofErr w:type="spellEnd"/>
            <w:r>
              <w:t xml:space="preserve"> район» установлены следующие ставки земельного налога на 2015 год:</w:t>
            </w:r>
          </w:p>
          <w:p w:rsidR="00EA42E8" w:rsidRDefault="00EA42E8">
            <w:pPr>
              <w:ind w:left="72" w:firstLine="250"/>
              <w:jc w:val="both"/>
            </w:pPr>
            <w:r>
              <w:t>- на земли сельскохозяйственного назначения и земли поселений – 0,3%;</w:t>
            </w:r>
          </w:p>
          <w:p w:rsidR="00EA42E8" w:rsidRDefault="00EA42E8">
            <w:pPr>
              <w:ind w:left="72" w:firstLine="250"/>
              <w:jc w:val="both"/>
            </w:pPr>
            <w:r>
              <w:t>- прочие земельные участки – 1,5%.</w:t>
            </w:r>
          </w:p>
          <w:p w:rsidR="00EA42E8" w:rsidRDefault="00EA42E8">
            <w:pPr>
              <w:ind w:left="72" w:firstLine="250"/>
              <w:jc w:val="both"/>
            </w:pPr>
            <w:r>
              <w:t>Из 22 сельских поселений 7 сельскими поселениями налоговые льготы не предоставлялись. На 2014 год 404 физическим лицам предоставлена налоговая льгота в размере 340,7 тыс. рублей. Главам сельских поселений рекомендовано пересмотреть на 2015 год количество и суммы предоставляемых льгот.</w:t>
            </w:r>
          </w:p>
          <w:p w:rsidR="00EA42E8" w:rsidRDefault="00EA42E8">
            <w:pPr>
              <w:ind w:firstLine="250"/>
              <w:jc w:val="both"/>
            </w:pPr>
          </w:p>
          <w:p w:rsidR="00EA42E8" w:rsidRDefault="00EA42E8">
            <w:pPr>
              <w:ind w:firstLine="250"/>
              <w:jc w:val="both"/>
            </w:pPr>
          </w:p>
        </w:tc>
      </w:tr>
      <w:tr w:rsidR="00EA42E8" w:rsidTr="00EA42E8">
        <w:trPr>
          <w:trHeight w:val="2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E8" w:rsidRDefault="00EA42E8" w:rsidP="006E4B34">
            <w:pPr>
              <w:numPr>
                <w:ilvl w:val="0"/>
                <w:numId w:val="2"/>
              </w:num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E8" w:rsidRDefault="00EA42E8">
            <w:pPr>
              <w:jc w:val="both"/>
            </w:pPr>
            <w:r>
              <w:t xml:space="preserve">Принятие мер по повышению эффективности использования имущества, находящегося в муниципальной собственности (предоставление в аренду или приватизация неиспользуемых земель, объектов недвижимости)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E8" w:rsidRDefault="00EA42E8">
            <w:pPr>
              <w:ind w:firstLine="250"/>
              <w:jc w:val="both"/>
            </w:pPr>
            <w:r>
              <w:t>Собранием депутатов МП «</w:t>
            </w:r>
            <w:proofErr w:type="spellStart"/>
            <w:r>
              <w:t>Магарамкентский</w:t>
            </w:r>
            <w:proofErr w:type="spellEnd"/>
            <w:r>
              <w:t xml:space="preserve"> район» принято решение №172-</w:t>
            </w:r>
            <w:r>
              <w:rPr>
                <w:lang w:val="en-US"/>
              </w:rPr>
              <w:t>V</w:t>
            </w:r>
            <w:r>
              <w:t>СД от 29.04.2014г. «Об утверждении прогнозного плана приватизации муниципального имущества муниципального района «</w:t>
            </w:r>
            <w:proofErr w:type="spellStart"/>
            <w:r>
              <w:t>Магарамкентский</w:t>
            </w:r>
            <w:proofErr w:type="spellEnd"/>
            <w:r>
              <w:t xml:space="preserve"> район» на 2014г».</w:t>
            </w:r>
          </w:p>
          <w:p w:rsidR="00EA42E8" w:rsidRDefault="00EA42E8">
            <w:pPr>
              <w:ind w:firstLine="250"/>
              <w:jc w:val="both"/>
            </w:pPr>
            <w:r>
              <w:t>Собранием депутатов муниципального района «</w:t>
            </w:r>
            <w:proofErr w:type="spellStart"/>
            <w:r>
              <w:t>Магарамкентский</w:t>
            </w:r>
            <w:proofErr w:type="spellEnd"/>
            <w:r>
              <w:t xml:space="preserve"> район» принято решение №127-СД от 28.01.2010г.» Об утверждении </w:t>
            </w:r>
            <w:proofErr w:type="gramStart"/>
            <w:r>
              <w:t>положении</w:t>
            </w:r>
            <w:proofErr w:type="gramEnd"/>
            <w:r>
              <w:t xml:space="preserve"> о порядке списания муниципального имущества муниципального района «</w:t>
            </w:r>
            <w:proofErr w:type="spellStart"/>
            <w:r>
              <w:t>Магарамкентский</w:t>
            </w:r>
            <w:proofErr w:type="spellEnd"/>
            <w:r>
              <w:t xml:space="preserve"> район».</w:t>
            </w:r>
          </w:p>
          <w:p w:rsidR="00EA42E8" w:rsidRDefault="00EA42E8">
            <w:pPr>
              <w:ind w:firstLine="250"/>
              <w:jc w:val="both"/>
            </w:pPr>
            <w:r>
              <w:t>Проводятся мероприятия по Приватизации имущества, направленные на сокращение объектов муниципальной собственности и пополнение доходной части бюджета.</w:t>
            </w:r>
          </w:p>
          <w:p w:rsidR="00EA42E8" w:rsidRDefault="00EA42E8">
            <w:pPr>
              <w:ind w:firstLine="250"/>
              <w:jc w:val="both"/>
            </w:pPr>
            <w:r>
              <w:t>На 01.01.2015 года из 97 объектов содержащихся в реестре муниципального имущества по 94 объектам сведения актуализированы.</w:t>
            </w:r>
          </w:p>
          <w:p w:rsidR="00EA42E8" w:rsidRDefault="00EA42E8">
            <w:pPr>
              <w:ind w:firstLine="250"/>
              <w:jc w:val="both"/>
              <w:rPr>
                <w:b/>
              </w:rPr>
            </w:pPr>
          </w:p>
        </w:tc>
      </w:tr>
      <w:tr w:rsidR="00EA42E8" w:rsidTr="00EA42E8">
        <w:trPr>
          <w:trHeight w:val="2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E8" w:rsidRDefault="00EA42E8" w:rsidP="006E4B3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E8" w:rsidRDefault="00EA42E8">
            <w:pPr>
              <w:jc w:val="both"/>
            </w:pPr>
            <w:r>
              <w:rPr>
                <w:rFonts w:eastAsia="HiddenHorzOCR"/>
              </w:rPr>
              <w:t>Принятие мер по обеспечению полного и своевременного поступления государственной пошлины, лицензионных платежей и денежных взысканий (штрафов) за нарушение федерального законодательства и законодательства РД, муниципальных нормативных правовых актов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E8" w:rsidRDefault="00EA42E8">
            <w:pPr>
              <w:ind w:firstLine="250"/>
              <w:jc w:val="both"/>
            </w:pPr>
            <w:r>
              <w:t>За 2014 год поступления платежей в консолидированный бюджет МР «</w:t>
            </w:r>
            <w:proofErr w:type="spellStart"/>
            <w:r>
              <w:t>Магарамкентский</w:t>
            </w:r>
            <w:proofErr w:type="spellEnd"/>
            <w:r>
              <w:t xml:space="preserve"> район» по государственной пошлине составило 110% к годовому плану (999,2 тыс. руб.)</w:t>
            </w:r>
          </w:p>
          <w:p w:rsidR="00EA42E8" w:rsidRDefault="00EA42E8">
            <w:pPr>
              <w:ind w:firstLine="250"/>
              <w:jc w:val="both"/>
            </w:pPr>
          </w:p>
        </w:tc>
      </w:tr>
      <w:tr w:rsidR="00EA42E8" w:rsidTr="00EA42E8">
        <w:trPr>
          <w:trHeight w:val="28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E8" w:rsidRDefault="00EA42E8" w:rsidP="006E4B34">
            <w:pPr>
              <w:numPr>
                <w:ilvl w:val="0"/>
                <w:numId w:val="2"/>
              </w:num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E8" w:rsidRDefault="00EA42E8">
            <w:pPr>
              <w:jc w:val="both"/>
            </w:pPr>
            <w:r>
              <w:t>Проведение работ по выявлению и пресечению использования работодателями схем минимизации налогообложения в виде выплаты неучтенной («теневой») заработной платы.</w:t>
            </w:r>
          </w:p>
          <w:p w:rsidR="00EA42E8" w:rsidRDefault="00EA42E8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>Проведение информационной работы с руководителями предприятий и индивидуальными предпринимателями-работодателями по стимулированию</w:t>
            </w:r>
          </w:p>
          <w:p w:rsidR="00EA42E8" w:rsidRDefault="00EA42E8">
            <w:pPr>
              <w:jc w:val="both"/>
            </w:pPr>
            <w:r>
              <w:rPr>
                <w:rFonts w:eastAsia="HiddenHorzOCR"/>
              </w:rPr>
              <w:t>исключения «серых схем» оплаты труда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E8" w:rsidRDefault="00EA42E8">
            <w:pPr>
              <w:ind w:firstLine="250"/>
              <w:jc w:val="both"/>
            </w:pPr>
            <w:r>
              <w:t xml:space="preserve">В ходе проводимых проверок с индивидуальными предпринимателями и их работниками проводится  разъяснительная работа о вреде заработной платы «в конверте». </w:t>
            </w:r>
          </w:p>
          <w:p w:rsidR="00EA42E8" w:rsidRDefault="00EA42E8">
            <w:pPr>
              <w:ind w:firstLine="250"/>
              <w:jc w:val="both"/>
            </w:pPr>
            <w:r>
              <w:t xml:space="preserve">На входах в организации района развешаны информационные листовки  с информацией о вреде </w:t>
            </w:r>
            <w:r>
              <w:rPr>
                <w:rFonts w:eastAsia="HiddenHorzOCR"/>
              </w:rPr>
              <w:t xml:space="preserve">«серых схем» оплаты труда. </w:t>
            </w:r>
          </w:p>
          <w:p w:rsidR="00EA42E8" w:rsidRDefault="00EA42E8">
            <w:pPr>
              <w:ind w:firstLine="250"/>
              <w:jc w:val="both"/>
            </w:pPr>
            <w:r>
              <w:t>За 2014 год поступление НДФЛ в  консолидированный бюджет МР «</w:t>
            </w:r>
            <w:proofErr w:type="spellStart"/>
            <w:r>
              <w:t>Магарамкентский</w:t>
            </w:r>
            <w:proofErr w:type="spellEnd"/>
            <w:r>
              <w:t xml:space="preserve"> район» составило 104% к годовому плану (76919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EA42E8" w:rsidTr="00EA42E8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E8" w:rsidRDefault="00EA42E8" w:rsidP="006E4B34">
            <w:pPr>
              <w:numPr>
                <w:ilvl w:val="0"/>
                <w:numId w:val="2"/>
              </w:num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E8" w:rsidRDefault="00EA42E8">
            <w:pPr>
              <w:jc w:val="both"/>
            </w:pPr>
            <w:r>
              <w:t>Анализ величины заработной платы в разрезе отраслей экономики. Выявление организаций, выплачивающих заработную плату ниже среднеотраслевого уровня и ниже МРОТ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E8" w:rsidRDefault="00EA42E8">
            <w:pPr>
              <w:pStyle w:val="Default"/>
              <w:ind w:firstLine="250"/>
              <w:jc w:val="both"/>
            </w:pPr>
            <w:r>
              <w:t>За 2014 год среднемесячная заработная плата составила 16515 рублей или 128,5% к уровню 2013года.</w:t>
            </w:r>
          </w:p>
          <w:p w:rsidR="00EA42E8" w:rsidRDefault="00EA42E8">
            <w:pPr>
              <w:ind w:firstLine="250"/>
              <w:jc w:val="both"/>
            </w:pPr>
          </w:p>
        </w:tc>
      </w:tr>
      <w:tr w:rsidR="00EA42E8" w:rsidTr="00EA42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E8" w:rsidRDefault="00EA42E8" w:rsidP="006E4B34">
            <w:pPr>
              <w:numPr>
                <w:ilvl w:val="0"/>
                <w:numId w:val="2"/>
              </w:num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E8" w:rsidRDefault="00EA42E8">
            <w:pPr>
              <w:jc w:val="both"/>
            </w:pPr>
            <w:r>
              <w:t>Усиление информационно разъяснительной работы среди граждан о преимуществах «белой» зарплаты и недостатках зарплаты «в конверте»</w:t>
            </w:r>
          </w:p>
          <w:p w:rsidR="00EA42E8" w:rsidRDefault="00EA42E8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E8" w:rsidRDefault="00EA42E8">
            <w:pPr>
              <w:ind w:firstLine="250"/>
              <w:jc w:val="both"/>
            </w:pPr>
            <w:r>
              <w:t>Регулярно размещается информация о преимуществах «белой» зарплаты и недостатках зарплаты «в конверте» в местных СМИ. В местах массовых скоплений населения развешаны информационные листовки о недостатках  зарплаты «в конверте».</w:t>
            </w:r>
          </w:p>
        </w:tc>
      </w:tr>
      <w:tr w:rsidR="00EA42E8" w:rsidTr="00EA42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E8" w:rsidRDefault="00EA42E8" w:rsidP="006E4B34">
            <w:pPr>
              <w:numPr>
                <w:ilvl w:val="0"/>
                <w:numId w:val="2"/>
              </w:num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E8" w:rsidRDefault="00EA42E8">
            <w:pPr>
              <w:jc w:val="both"/>
            </w:pPr>
            <w:r>
              <w:t>Выявление и постановка на налоговый учет лиц, осуществляющих предпринимательскую деятельность без соответствующей регистрации</w:t>
            </w:r>
          </w:p>
          <w:p w:rsidR="00EA42E8" w:rsidRDefault="00EA42E8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E8" w:rsidRDefault="00EA42E8">
            <w:pPr>
              <w:ind w:firstLine="250"/>
              <w:jc w:val="both"/>
            </w:pPr>
            <w:r>
              <w:t xml:space="preserve">В целях организации работы по уточнению количества субъектов малого и среднего предпринимательства, </w:t>
            </w:r>
            <w:proofErr w:type="gramStart"/>
            <w:r>
              <w:t>контролю за</w:t>
            </w:r>
            <w:proofErr w:type="gramEnd"/>
            <w:r>
              <w:t xml:space="preserve"> соблюдением законных прав предпринимательской деятельности и выявлению неучтенных доходов отдельных категорий граждан от предпринимательской деятельности, в текущем году продолжала работу постоянно действующая рабочая группа.</w:t>
            </w:r>
          </w:p>
          <w:p w:rsidR="00EA42E8" w:rsidRDefault="00EA42E8">
            <w:pPr>
              <w:ind w:firstLine="567"/>
              <w:jc w:val="both"/>
            </w:pPr>
            <w:proofErr w:type="gramStart"/>
            <w:r>
              <w:t>В ходе проведенных рабочими группами межведомственной комиссии выявлены 48 и поставлены на учет  45 физических лиц, занимающихся предпринимательской деятельностью без постановки на учет в налоговых органах.</w:t>
            </w:r>
            <w:proofErr w:type="gramEnd"/>
          </w:p>
          <w:p w:rsidR="00EA42E8" w:rsidRDefault="00EA42E8">
            <w:pPr>
              <w:ind w:firstLine="250"/>
              <w:jc w:val="both"/>
            </w:pPr>
            <w:r>
              <w:t>Поступление ЕНВД за 2014г. составило 1734 тыс.р.</w:t>
            </w:r>
          </w:p>
          <w:p w:rsidR="00EA42E8" w:rsidRDefault="00EA42E8">
            <w:pPr>
              <w:ind w:firstLine="250"/>
            </w:pPr>
          </w:p>
        </w:tc>
      </w:tr>
      <w:tr w:rsidR="00EA42E8" w:rsidTr="00EA42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E8" w:rsidRDefault="00EA42E8" w:rsidP="006E4B3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E8" w:rsidRDefault="00EA42E8">
            <w:pPr>
              <w:jc w:val="both"/>
            </w:pPr>
            <w:r>
              <w:t>Инвентаризация розничных рынков и торговых мест на рынках с целью выявления и принятия мер в отношении незаконно действующих рынков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E8" w:rsidRDefault="00EA42E8">
            <w:pPr>
              <w:jc w:val="both"/>
            </w:pPr>
            <w:r>
              <w:t>На 01.01.2015 года на территории МР «</w:t>
            </w:r>
            <w:proofErr w:type="spellStart"/>
            <w:r>
              <w:t>Магарамкентский</w:t>
            </w:r>
            <w:proofErr w:type="spellEnd"/>
            <w:r>
              <w:t xml:space="preserve"> район» розничных рынков не имеется.</w:t>
            </w:r>
          </w:p>
        </w:tc>
      </w:tr>
      <w:tr w:rsidR="00EA42E8" w:rsidTr="00EA42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E8" w:rsidRDefault="00EA42E8" w:rsidP="006E4B34">
            <w:pPr>
              <w:numPr>
                <w:ilvl w:val="0"/>
                <w:numId w:val="2"/>
              </w:num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E8" w:rsidRDefault="00EA42E8">
            <w:pPr>
              <w:ind w:left="-9"/>
              <w:jc w:val="both"/>
            </w:pPr>
            <w:r>
              <w:t xml:space="preserve">Инвентаризация организаций, индивидуальных предпринимателей, осуществляющих деятельность в сфере организации питания населения, праздничных мероприятий, проведения концертных мероприятий, на предмет государственной регистрации и постановки на налоговый учет, полноты и </w:t>
            </w:r>
            <w:r>
              <w:lastRenderedPageBreak/>
              <w:t>своевременности уплаты налоговых и других обязательных платежей, правомерности применения специальных налоговых режимов, наличия соответствующих разрешительных документов</w:t>
            </w:r>
          </w:p>
          <w:p w:rsidR="00EA42E8" w:rsidRDefault="00EA42E8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E8" w:rsidRDefault="00EA42E8">
            <w:pPr>
              <w:jc w:val="both"/>
            </w:pPr>
            <w:r>
              <w:lastRenderedPageBreak/>
              <w:t>На 01.01.2015 года на территории МР «</w:t>
            </w:r>
            <w:proofErr w:type="spellStart"/>
            <w:r>
              <w:t>Магарамкентский</w:t>
            </w:r>
            <w:proofErr w:type="spellEnd"/>
            <w:r>
              <w:t xml:space="preserve"> район» зарегистрировано 34 </w:t>
            </w:r>
            <w:proofErr w:type="gramStart"/>
            <w:r>
              <w:t>индивидуальных</w:t>
            </w:r>
            <w:proofErr w:type="gramEnd"/>
            <w:r>
              <w:t xml:space="preserve"> предпринимателя осуществляющих деятельность в сфере организации питания. </w:t>
            </w:r>
          </w:p>
          <w:p w:rsidR="00EA42E8" w:rsidRDefault="00EA42E8">
            <w:pPr>
              <w:jc w:val="both"/>
            </w:pPr>
            <w:r>
              <w:t xml:space="preserve">Предприятий и </w:t>
            </w:r>
            <w:proofErr w:type="gramStart"/>
            <w:r>
              <w:t xml:space="preserve">организаций, осуществляющих деятельность в сфере организации праздничных и проведения концертных мероприятий на </w:t>
            </w:r>
            <w:r>
              <w:lastRenderedPageBreak/>
              <w:t>территории района не имеется</w:t>
            </w:r>
            <w:proofErr w:type="gramEnd"/>
            <w:r>
              <w:t xml:space="preserve">.  </w:t>
            </w:r>
          </w:p>
        </w:tc>
      </w:tr>
      <w:tr w:rsidR="00EA42E8" w:rsidTr="00EA42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E8" w:rsidRDefault="00EA42E8" w:rsidP="006E4B34">
            <w:pPr>
              <w:numPr>
                <w:ilvl w:val="0"/>
                <w:numId w:val="2"/>
              </w:num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E8" w:rsidRDefault="00EA42E8">
            <w:pPr>
              <w:jc w:val="both"/>
            </w:pPr>
            <w:r>
              <w:rPr>
                <w:rFonts w:eastAsia="HiddenHorzOCR"/>
              </w:rPr>
              <w:t>Доведение корректирующего коэффициента базовой доходности К</w:t>
            </w:r>
            <w:proofErr w:type="gramStart"/>
            <w:r>
              <w:rPr>
                <w:rFonts w:eastAsia="HiddenHorzOCR"/>
              </w:rPr>
              <w:t>2</w:t>
            </w:r>
            <w:proofErr w:type="gramEnd"/>
            <w:r>
              <w:rPr>
                <w:rFonts w:eastAsia="HiddenHorzOCR"/>
              </w:rPr>
              <w:t xml:space="preserve"> для целей расчета единого налога на вмененный доход до значений, рекомендованных Правительством РД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E8" w:rsidRDefault="00EA42E8">
            <w:pPr>
              <w:ind w:right="78"/>
              <w:jc w:val="both"/>
            </w:pPr>
            <w:r>
              <w:t>Решением Собрания депутатов МР «</w:t>
            </w:r>
            <w:proofErr w:type="spellStart"/>
            <w:r>
              <w:t>Магарамкентский</w:t>
            </w:r>
            <w:proofErr w:type="spellEnd"/>
            <w:r>
              <w:t xml:space="preserve"> район» от 6.08.2014 года №183-</w:t>
            </w:r>
            <w:r>
              <w:rPr>
                <w:lang w:val="en-US"/>
              </w:rPr>
              <w:t>V</w:t>
            </w:r>
            <w:r>
              <w:t>СД значения коэффициентов К</w:t>
            </w:r>
            <w:proofErr w:type="gramStart"/>
            <w:r>
              <w:t>2</w:t>
            </w:r>
            <w:proofErr w:type="gramEnd"/>
            <w:r>
              <w:t xml:space="preserve"> по ЕНВД доведены до рекомендованных Правительством РД. </w:t>
            </w:r>
          </w:p>
          <w:p w:rsidR="00EA42E8" w:rsidRDefault="00EA42E8">
            <w:pPr>
              <w:ind w:right="-5"/>
              <w:jc w:val="both"/>
            </w:pPr>
            <w:r>
              <w:t>Решением Собрания депутатов МР «</w:t>
            </w:r>
            <w:proofErr w:type="spellStart"/>
            <w:r>
              <w:t>Магарамкентский</w:t>
            </w:r>
            <w:proofErr w:type="spellEnd"/>
            <w:r>
              <w:t xml:space="preserve"> район» от 28.10.2014 года №186-</w:t>
            </w:r>
            <w:r>
              <w:rPr>
                <w:lang w:val="en-US"/>
              </w:rPr>
              <w:t>V</w:t>
            </w:r>
            <w:r>
              <w:t>СД внесены изменения в решение Собрания депутатов МР «</w:t>
            </w:r>
            <w:proofErr w:type="spellStart"/>
            <w:r>
              <w:t>Магарамкентский</w:t>
            </w:r>
            <w:proofErr w:type="spellEnd"/>
            <w:r>
              <w:t xml:space="preserve"> район»  от 6 августа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№183-</w:t>
            </w:r>
            <w:r>
              <w:rPr>
                <w:lang w:val="en-US"/>
              </w:rPr>
              <w:t>V</w:t>
            </w:r>
            <w:r>
              <w:t>СД «Об установлении значений корректирующего коэффициента базовой  доходности К</w:t>
            </w:r>
            <w:proofErr w:type="gramStart"/>
            <w:r>
              <w:t>2</w:t>
            </w:r>
            <w:proofErr w:type="gramEnd"/>
            <w:r>
              <w:t xml:space="preserve"> для отдельных видов предпринимательской деятельности на территории муниципального района «</w:t>
            </w:r>
            <w:proofErr w:type="spellStart"/>
            <w:r>
              <w:t>Магарамкентский</w:t>
            </w:r>
            <w:proofErr w:type="spellEnd"/>
            <w:r>
              <w:t xml:space="preserve"> район».</w:t>
            </w:r>
          </w:p>
          <w:p w:rsidR="00EA42E8" w:rsidRDefault="00EA42E8"/>
        </w:tc>
      </w:tr>
    </w:tbl>
    <w:p w:rsidR="00EA42E8" w:rsidRDefault="00EA42E8" w:rsidP="00EA42E8"/>
    <w:p w:rsidR="00316067" w:rsidRDefault="00316067"/>
    <w:sectPr w:rsidR="00316067" w:rsidSect="0031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EA1" w:rsidRDefault="00E43EA1" w:rsidP="00EA42E8">
      <w:r>
        <w:separator/>
      </w:r>
    </w:p>
  </w:endnote>
  <w:endnote w:type="continuationSeparator" w:id="0">
    <w:p w:rsidR="00E43EA1" w:rsidRDefault="00E43EA1" w:rsidP="00EA4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EA1" w:rsidRDefault="00E43EA1" w:rsidP="00EA42E8">
      <w:r>
        <w:separator/>
      </w:r>
    </w:p>
  </w:footnote>
  <w:footnote w:type="continuationSeparator" w:id="0">
    <w:p w:rsidR="00E43EA1" w:rsidRDefault="00E43EA1" w:rsidP="00EA4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209A"/>
    <w:multiLevelType w:val="hybridMultilevel"/>
    <w:tmpl w:val="712ADC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809F8"/>
    <w:multiLevelType w:val="hybridMultilevel"/>
    <w:tmpl w:val="E18095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2E8"/>
    <w:rsid w:val="00004369"/>
    <w:rsid w:val="00004DF4"/>
    <w:rsid w:val="00007694"/>
    <w:rsid w:val="00012FAD"/>
    <w:rsid w:val="000160D6"/>
    <w:rsid w:val="00031FF9"/>
    <w:rsid w:val="00041648"/>
    <w:rsid w:val="000540B9"/>
    <w:rsid w:val="00070437"/>
    <w:rsid w:val="0009754C"/>
    <w:rsid w:val="000C5788"/>
    <w:rsid w:val="000D1315"/>
    <w:rsid w:val="000D2516"/>
    <w:rsid w:val="000E02C3"/>
    <w:rsid w:val="000F0F22"/>
    <w:rsid w:val="000F5102"/>
    <w:rsid w:val="000F53F4"/>
    <w:rsid w:val="000F70A9"/>
    <w:rsid w:val="000F789C"/>
    <w:rsid w:val="0010152C"/>
    <w:rsid w:val="00101B3E"/>
    <w:rsid w:val="00104A8E"/>
    <w:rsid w:val="00107A9A"/>
    <w:rsid w:val="00121666"/>
    <w:rsid w:val="00123CAA"/>
    <w:rsid w:val="00127442"/>
    <w:rsid w:val="00140809"/>
    <w:rsid w:val="00141C8B"/>
    <w:rsid w:val="00143574"/>
    <w:rsid w:val="00155FFD"/>
    <w:rsid w:val="00172D55"/>
    <w:rsid w:val="001A0AEA"/>
    <w:rsid w:val="001A22C4"/>
    <w:rsid w:val="001B1CE8"/>
    <w:rsid w:val="001E361A"/>
    <w:rsid w:val="001E494A"/>
    <w:rsid w:val="001E4BF1"/>
    <w:rsid w:val="002104A5"/>
    <w:rsid w:val="002269E1"/>
    <w:rsid w:val="00243A31"/>
    <w:rsid w:val="00265716"/>
    <w:rsid w:val="0026713B"/>
    <w:rsid w:val="002709B3"/>
    <w:rsid w:val="002757BE"/>
    <w:rsid w:val="00277484"/>
    <w:rsid w:val="002839E6"/>
    <w:rsid w:val="00283E46"/>
    <w:rsid w:val="002A0911"/>
    <w:rsid w:val="002A7D5A"/>
    <w:rsid w:val="002B3D42"/>
    <w:rsid w:val="002B4F55"/>
    <w:rsid w:val="002D146E"/>
    <w:rsid w:val="002D1788"/>
    <w:rsid w:val="002D791C"/>
    <w:rsid w:val="002E46E0"/>
    <w:rsid w:val="002E62E5"/>
    <w:rsid w:val="002E6840"/>
    <w:rsid w:val="002E798B"/>
    <w:rsid w:val="002F0C05"/>
    <w:rsid w:val="002F168A"/>
    <w:rsid w:val="002F6701"/>
    <w:rsid w:val="00310C55"/>
    <w:rsid w:val="00316067"/>
    <w:rsid w:val="00324A64"/>
    <w:rsid w:val="00327C3C"/>
    <w:rsid w:val="003303E1"/>
    <w:rsid w:val="00343F15"/>
    <w:rsid w:val="00374DB3"/>
    <w:rsid w:val="00397F41"/>
    <w:rsid w:val="003A50E7"/>
    <w:rsid w:val="003B4BA5"/>
    <w:rsid w:val="003B54B3"/>
    <w:rsid w:val="003D1CE9"/>
    <w:rsid w:val="003E362B"/>
    <w:rsid w:val="003E7998"/>
    <w:rsid w:val="00405529"/>
    <w:rsid w:val="00407EDB"/>
    <w:rsid w:val="00411711"/>
    <w:rsid w:val="004145EF"/>
    <w:rsid w:val="00432D04"/>
    <w:rsid w:val="004342C8"/>
    <w:rsid w:val="004421DC"/>
    <w:rsid w:val="00442A7B"/>
    <w:rsid w:val="00486599"/>
    <w:rsid w:val="00490E73"/>
    <w:rsid w:val="004958BA"/>
    <w:rsid w:val="004A17BD"/>
    <w:rsid w:val="004A2F5D"/>
    <w:rsid w:val="004B75B1"/>
    <w:rsid w:val="004C0679"/>
    <w:rsid w:val="004C0FFE"/>
    <w:rsid w:val="004F1D4D"/>
    <w:rsid w:val="004F4B14"/>
    <w:rsid w:val="005174CA"/>
    <w:rsid w:val="005237E0"/>
    <w:rsid w:val="005254D7"/>
    <w:rsid w:val="00530CC5"/>
    <w:rsid w:val="00530DC1"/>
    <w:rsid w:val="00544A86"/>
    <w:rsid w:val="0055529B"/>
    <w:rsid w:val="00571A51"/>
    <w:rsid w:val="00587C06"/>
    <w:rsid w:val="005B5E1E"/>
    <w:rsid w:val="005C129B"/>
    <w:rsid w:val="005D2250"/>
    <w:rsid w:val="005D4C9A"/>
    <w:rsid w:val="005E1A7F"/>
    <w:rsid w:val="005E3706"/>
    <w:rsid w:val="006146E9"/>
    <w:rsid w:val="00623F04"/>
    <w:rsid w:val="00624406"/>
    <w:rsid w:val="006253ED"/>
    <w:rsid w:val="00626C54"/>
    <w:rsid w:val="0066198C"/>
    <w:rsid w:val="006823D2"/>
    <w:rsid w:val="00683C6A"/>
    <w:rsid w:val="00690D47"/>
    <w:rsid w:val="006934A7"/>
    <w:rsid w:val="00694DDD"/>
    <w:rsid w:val="00695505"/>
    <w:rsid w:val="006B4C88"/>
    <w:rsid w:val="006B5FE8"/>
    <w:rsid w:val="006B76E9"/>
    <w:rsid w:val="006C2052"/>
    <w:rsid w:val="006C4019"/>
    <w:rsid w:val="006E3202"/>
    <w:rsid w:val="007019A2"/>
    <w:rsid w:val="00717DC8"/>
    <w:rsid w:val="0073021F"/>
    <w:rsid w:val="00742180"/>
    <w:rsid w:val="00743A84"/>
    <w:rsid w:val="00761D41"/>
    <w:rsid w:val="00764745"/>
    <w:rsid w:val="007734E4"/>
    <w:rsid w:val="00780495"/>
    <w:rsid w:val="0078483E"/>
    <w:rsid w:val="00796051"/>
    <w:rsid w:val="007979CF"/>
    <w:rsid w:val="00797E40"/>
    <w:rsid w:val="007A0275"/>
    <w:rsid w:val="007C087B"/>
    <w:rsid w:val="007C57C7"/>
    <w:rsid w:val="007C5B49"/>
    <w:rsid w:val="007F4CB5"/>
    <w:rsid w:val="00807D77"/>
    <w:rsid w:val="008247CC"/>
    <w:rsid w:val="0082703A"/>
    <w:rsid w:val="008348E4"/>
    <w:rsid w:val="00845F10"/>
    <w:rsid w:val="00846394"/>
    <w:rsid w:val="008511BB"/>
    <w:rsid w:val="00860600"/>
    <w:rsid w:val="008710B5"/>
    <w:rsid w:val="0087470F"/>
    <w:rsid w:val="008750F6"/>
    <w:rsid w:val="0087767C"/>
    <w:rsid w:val="00877F4D"/>
    <w:rsid w:val="008801C1"/>
    <w:rsid w:val="008A4071"/>
    <w:rsid w:val="008A4C68"/>
    <w:rsid w:val="008B2734"/>
    <w:rsid w:val="008B479B"/>
    <w:rsid w:val="008D376A"/>
    <w:rsid w:val="008D7B56"/>
    <w:rsid w:val="008E3B9E"/>
    <w:rsid w:val="008F464F"/>
    <w:rsid w:val="0090473F"/>
    <w:rsid w:val="0091462A"/>
    <w:rsid w:val="009309F3"/>
    <w:rsid w:val="00942850"/>
    <w:rsid w:val="00944AB6"/>
    <w:rsid w:val="009549A0"/>
    <w:rsid w:val="0098586A"/>
    <w:rsid w:val="00993BC9"/>
    <w:rsid w:val="00996BFA"/>
    <w:rsid w:val="009A198A"/>
    <w:rsid w:val="009C1C40"/>
    <w:rsid w:val="009E3930"/>
    <w:rsid w:val="009F389C"/>
    <w:rsid w:val="009F59FB"/>
    <w:rsid w:val="00A052F9"/>
    <w:rsid w:val="00A05D31"/>
    <w:rsid w:val="00A2560F"/>
    <w:rsid w:val="00A40FDC"/>
    <w:rsid w:val="00A54FE7"/>
    <w:rsid w:val="00A830AF"/>
    <w:rsid w:val="00A84681"/>
    <w:rsid w:val="00A91BEF"/>
    <w:rsid w:val="00AA5F11"/>
    <w:rsid w:val="00AB4859"/>
    <w:rsid w:val="00AC1286"/>
    <w:rsid w:val="00AC2EA7"/>
    <w:rsid w:val="00AD7A29"/>
    <w:rsid w:val="00AE106F"/>
    <w:rsid w:val="00AE17EE"/>
    <w:rsid w:val="00AE232B"/>
    <w:rsid w:val="00B21B41"/>
    <w:rsid w:val="00B23E31"/>
    <w:rsid w:val="00B25FA1"/>
    <w:rsid w:val="00B27AAD"/>
    <w:rsid w:val="00B35ED8"/>
    <w:rsid w:val="00B46F68"/>
    <w:rsid w:val="00B6419B"/>
    <w:rsid w:val="00B73841"/>
    <w:rsid w:val="00B749FF"/>
    <w:rsid w:val="00BA6A8A"/>
    <w:rsid w:val="00BC68FE"/>
    <w:rsid w:val="00BE3A77"/>
    <w:rsid w:val="00BF0A10"/>
    <w:rsid w:val="00C01041"/>
    <w:rsid w:val="00C13F73"/>
    <w:rsid w:val="00C34283"/>
    <w:rsid w:val="00C40745"/>
    <w:rsid w:val="00C424A2"/>
    <w:rsid w:val="00C47C08"/>
    <w:rsid w:val="00C50088"/>
    <w:rsid w:val="00C6245B"/>
    <w:rsid w:val="00C66843"/>
    <w:rsid w:val="00C737CF"/>
    <w:rsid w:val="00C83729"/>
    <w:rsid w:val="00CA1A69"/>
    <w:rsid w:val="00CB2127"/>
    <w:rsid w:val="00CB6ED4"/>
    <w:rsid w:val="00CC3BBC"/>
    <w:rsid w:val="00CD1B56"/>
    <w:rsid w:val="00CD7D27"/>
    <w:rsid w:val="00CE2F7B"/>
    <w:rsid w:val="00CE6AE6"/>
    <w:rsid w:val="00CE6B3E"/>
    <w:rsid w:val="00CE6BDD"/>
    <w:rsid w:val="00CE777F"/>
    <w:rsid w:val="00CE7BB7"/>
    <w:rsid w:val="00CF089D"/>
    <w:rsid w:val="00CF1F53"/>
    <w:rsid w:val="00D01FA8"/>
    <w:rsid w:val="00D054A5"/>
    <w:rsid w:val="00D118B3"/>
    <w:rsid w:val="00D178DC"/>
    <w:rsid w:val="00D20EC9"/>
    <w:rsid w:val="00D21259"/>
    <w:rsid w:val="00D26356"/>
    <w:rsid w:val="00D34B98"/>
    <w:rsid w:val="00D70850"/>
    <w:rsid w:val="00D71DE4"/>
    <w:rsid w:val="00D8065C"/>
    <w:rsid w:val="00D82236"/>
    <w:rsid w:val="00DA4BA9"/>
    <w:rsid w:val="00DC4DD3"/>
    <w:rsid w:val="00DC73D4"/>
    <w:rsid w:val="00DD302D"/>
    <w:rsid w:val="00DD769E"/>
    <w:rsid w:val="00DF1D4B"/>
    <w:rsid w:val="00DF2A2A"/>
    <w:rsid w:val="00E000CE"/>
    <w:rsid w:val="00E1075F"/>
    <w:rsid w:val="00E175D3"/>
    <w:rsid w:val="00E2035C"/>
    <w:rsid w:val="00E3075E"/>
    <w:rsid w:val="00E35F6F"/>
    <w:rsid w:val="00E365A1"/>
    <w:rsid w:val="00E4082E"/>
    <w:rsid w:val="00E43EA1"/>
    <w:rsid w:val="00E67242"/>
    <w:rsid w:val="00E75085"/>
    <w:rsid w:val="00E80BB8"/>
    <w:rsid w:val="00E81A7D"/>
    <w:rsid w:val="00E828A2"/>
    <w:rsid w:val="00E944D0"/>
    <w:rsid w:val="00EA42E8"/>
    <w:rsid w:val="00EC359A"/>
    <w:rsid w:val="00ED3FAA"/>
    <w:rsid w:val="00ED4D6F"/>
    <w:rsid w:val="00EE3825"/>
    <w:rsid w:val="00EE3B1C"/>
    <w:rsid w:val="00F072BE"/>
    <w:rsid w:val="00F10609"/>
    <w:rsid w:val="00F2033B"/>
    <w:rsid w:val="00F35FFB"/>
    <w:rsid w:val="00F73411"/>
    <w:rsid w:val="00F82507"/>
    <w:rsid w:val="00F96B90"/>
    <w:rsid w:val="00F96D95"/>
    <w:rsid w:val="00F977A3"/>
    <w:rsid w:val="00FA07D1"/>
    <w:rsid w:val="00FC2C9B"/>
    <w:rsid w:val="00FC707F"/>
    <w:rsid w:val="00FD0FC3"/>
    <w:rsid w:val="00FD11EE"/>
    <w:rsid w:val="00FE7BF0"/>
    <w:rsid w:val="00FE7E25"/>
    <w:rsid w:val="00FF27EC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42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42E8"/>
  </w:style>
  <w:style w:type="paragraph" w:styleId="a5">
    <w:name w:val="footer"/>
    <w:basedOn w:val="a"/>
    <w:link w:val="a6"/>
    <w:uiPriority w:val="99"/>
    <w:semiHidden/>
    <w:unhideWhenUsed/>
    <w:rsid w:val="00EA42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42E8"/>
  </w:style>
  <w:style w:type="paragraph" w:customStyle="1" w:styleId="Default">
    <w:name w:val="Default"/>
    <w:rsid w:val="00EA42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6582</Characters>
  <Application>Microsoft Office Word</Application>
  <DocSecurity>0</DocSecurity>
  <Lines>54</Lines>
  <Paragraphs>15</Paragraphs>
  <ScaleCrop>false</ScaleCrop>
  <Company>RePack by SPecialiST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2015-01-30T05:24:00Z</dcterms:created>
  <dcterms:modified xsi:type="dcterms:W3CDTF">2015-01-30T05:25:00Z</dcterms:modified>
</cp:coreProperties>
</file>