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F" w:rsidRDefault="008E746F" w:rsidP="00B97991">
      <w:pPr>
        <w:pStyle w:val="msonormalbullet2gifbullet2gif"/>
        <w:spacing w:before="0" w:beforeAutospacing="0" w:after="0" w:afterAutospacing="0" w:line="240" w:lineRule="exact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117D7E" w:rsidRDefault="00117D7E" w:rsidP="00E23BB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56893" w:rsidRPr="00A56893" w:rsidRDefault="00A56893" w:rsidP="00A5689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color w:val="000000"/>
          <w:sz w:val="28"/>
          <w:szCs w:val="28"/>
          <w:shd w:val="clear" w:color="auto" w:fill="FFFFFF"/>
        </w:rPr>
      </w:pPr>
      <w:r w:rsidRPr="00A56893">
        <w:rPr>
          <w:rFonts w:eastAsiaTheme="minorEastAsia"/>
          <w:b/>
          <w:color w:val="000000"/>
          <w:sz w:val="28"/>
          <w:szCs w:val="28"/>
          <w:shd w:val="clear" w:color="auto" w:fill="FFFFFF"/>
        </w:rPr>
        <w:t>Виды коррупции в РФ и противодействие коррупции.</w:t>
      </w:r>
    </w:p>
    <w:p w:rsidR="00A56893" w:rsidRPr="00A56893" w:rsidRDefault="00A56893" w:rsidP="00A568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405C31" w:rsidRDefault="00A56893" w:rsidP="00A568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A56893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Основным коррупционным деянием является получение и дача взятки. </w:t>
      </w:r>
    </w:p>
    <w:p w:rsidR="00A56893" w:rsidRPr="00A56893" w:rsidRDefault="00A56893" w:rsidP="00A568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A56893">
        <w:rPr>
          <w:rFonts w:eastAsiaTheme="minorEastAsia"/>
          <w:color w:val="000000"/>
          <w:sz w:val="28"/>
          <w:szCs w:val="28"/>
          <w:shd w:val="clear" w:color="auto" w:fill="FFFFFF"/>
        </w:rPr>
        <w:t>Взяткой помимо денег еще может быть ценности, услуги, льготы, социальные выгоды, полученные за действие или бездействия должностным лицом своих полномочий.</w:t>
      </w:r>
    </w:p>
    <w:p w:rsidR="00A56893" w:rsidRPr="00A56893" w:rsidRDefault="00A56893" w:rsidP="00A568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A56893">
        <w:rPr>
          <w:rFonts w:eastAsiaTheme="minorEastAsia"/>
          <w:color w:val="000000"/>
          <w:sz w:val="28"/>
          <w:szCs w:val="28"/>
          <w:shd w:val="clear" w:color="auto" w:fill="FFFFFF"/>
        </w:rPr>
        <w:t>Взяточничеством признается передача и получение различных ценностей, например за покровительство, или за снохождение по службе. К снохождению могут быть отнесены, действия, связанные с незаслуженным поощрением, внеочередным необоснованным повышением в должности, совершением иных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взяткодателя, или его посредника, лояльная реакция на его неправомерные действия.</w:t>
      </w:r>
    </w:p>
    <w:p w:rsidR="00A56893" w:rsidRPr="00A56893" w:rsidRDefault="00A56893" w:rsidP="00A568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A56893">
        <w:rPr>
          <w:rFonts w:eastAsiaTheme="minorEastAsia"/>
          <w:color w:val="000000"/>
          <w:sz w:val="28"/>
          <w:szCs w:val="28"/>
          <w:shd w:val="clear" w:color="auto" w:fill="FFFFFF"/>
        </w:rPr>
        <w:t>За преступления в сфере коррупции предусмотрена уголовная ответственность.</w:t>
      </w:r>
    </w:p>
    <w:p w:rsidR="00A56893" w:rsidRPr="00A56893" w:rsidRDefault="00A56893" w:rsidP="00A568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A56893">
        <w:rPr>
          <w:rFonts w:eastAsiaTheme="minorEastAsia"/>
          <w:color w:val="000000"/>
          <w:sz w:val="28"/>
          <w:szCs w:val="28"/>
          <w:shd w:val="clear" w:color="auto" w:fill="FFFFFF"/>
        </w:rPr>
        <w:t>Коммерческий подкуп (ст. 204 УК РФ) похожими по признакам составов преступлений с коммерческим подкупом, являются дача взятки (ст. 291 УК РФ) и получение взятки (ст. 290 УК РФ). Основным отличие вышеуказанных преступлений является, что при коммерческом подкупе получение каких - либо благ, в том числе услуг материального характера за совершение действий (бездействия) в интересах взяткодателя, осуществляется лицом, выполняющим управленческие функции в коммерческой или иной организации. Общим между коммерческим подкупом и взяточничество является наказание в виде лишения свободы.</w:t>
      </w:r>
    </w:p>
    <w:p w:rsidR="005B0F0A" w:rsidRDefault="00405C31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A56893">
        <w:rPr>
          <w:rFonts w:eastAsiaTheme="minorEastAsia"/>
          <w:color w:val="000000"/>
          <w:sz w:val="28"/>
          <w:szCs w:val="28"/>
          <w:shd w:val="clear" w:color="auto" w:fill="FFFFFF"/>
        </w:rPr>
        <w:t>Согласно статье</w:t>
      </w:r>
      <w:r w:rsidR="00A56893" w:rsidRPr="00A56893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575 Гражданского кодекса Российской Федерации разрешено дарить подарки стоимостью до трех тысяч рублей государственным и муниципальным служащим, поэтому существует отличие между взятки - вознаграждения и подарка. При желании сделать подарок должностному лицу, нужно понимать, что должностному лицу нельзя получать материальное вознаграждение от граждан, организаций и т.д. </w:t>
      </w:r>
      <w:r w:rsidRPr="00A56893">
        <w:rPr>
          <w:rFonts w:eastAsiaTheme="minorEastAsia"/>
          <w:color w:val="000000"/>
          <w:sz w:val="28"/>
          <w:szCs w:val="28"/>
          <w:shd w:val="clear" w:color="auto" w:fill="FFFFFF"/>
        </w:rPr>
        <w:t>Все подарки,</w:t>
      </w:r>
      <w:r w:rsidR="00A56893" w:rsidRPr="00A56893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полученные </w:t>
      </w:r>
      <w:r w:rsidRPr="00A56893">
        <w:rPr>
          <w:rFonts w:eastAsiaTheme="minorEastAsia"/>
          <w:color w:val="000000"/>
          <w:sz w:val="28"/>
          <w:szCs w:val="28"/>
          <w:shd w:val="clear" w:color="auto" w:fill="FFFFFF"/>
        </w:rPr>
        <w:t>должностным лицом,</w:t>
      </w:r>
      <w:r w:rsidR="00A56893" w:rsidRPr="00A56893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признаются федеральной собственностью Российской Федерации и должны передаваться должностным лицом по акту в государственный орган, где он работает (служит).</w:t>
      </w:r>
    </w:p>
    <w:p w:rsidR="00405C31" w:rsidRPr="00405C31" w:rsidRDefault="00405C31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bookmarkStart w:id="0" w:name="_GoBack"/>
    </w:p>
    <w:p w:rsidR="00405C31" w:rsidRPr="00405C31" w:rsidRDefault="00405C31" w:rsidP="00A070C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bookmarkEnd w:id="0"/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A070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классаК.М. Раджабов</w:t>
      </w:r>
    </w:p>
    <w:sectPr w:rsidR="00A500A6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E7" w:rsidRDefault="00A518E7" w:rsidP="00D87F66">
      <w:pPr>
        <w:spacing w:after="0" w:line="240" w:lineRule="auto"/>
      </w:pPr>
      <w:r>
        <w:separator/>
      </w:r>
    </w:p>
  </w:endnote>
  <w:endnote w:type="continuationSeparator" w:id="1">
    <w:p w:rsidR="00A518E7" w:rsidRDefault="00A518E7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E7" w:rsidRDefault="00A518E7" w:rsidP="00D87F66">
      <w:pPr>
        <w:spacing w:after="0" w:line="240" w:lineRule="auto"/>
      </w:pPr>
      <w:r>
        <w:separator/>
      </w:r>
    </w:p>
  </w:footnote>
  <w:footnote w:type="continuationSeparator" w:id="1">
    <w:p w:rsidR="00A518E7" w:rsidRDefault="00A518E7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77"/>
    </w:sdtPr>
    <w:sdtContent>
      <w:p w:rsidR="00C766B7" w:rsidRDefault="0008792D">
        <w:pPr>
          <w:pStyle w:val="a3"/>
          <w:jc w:val="center"/>
        </w:pPr>
        <w:r>
          <w:fldChar w:fldCharType="begin"/>
        </w:r>
        <w:r w:rsidR="004C693C">
          <w:instrText xml:space="preserve"> PAGE   \* MERGEFORMAT </w:instrText>
        </w:r>
        <w:r>
          <w:fldChar w:fldCharType="separate"/>
        </w:r>
        <w:r w:rsidR="00B97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8792D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17D7E"/>
    <w:rsid w:val="00130484"/>
    <w:rsid w:val="00137EC6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C31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2A5F"/>
    <w:rsid w:val="00554848"/>
    <w:rsid w:val="00577529"/>
    <w:rsid w:val="00580131"/>
    <w:rsid w:val="005A1B6F"/>
    <w:rsid w:val="005A353E"/>
    <w:rsid w:val="005B0F0A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1DB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1751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207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070CE"/>
    <w:rsid w:val="00A21CA7"/>
    <w:rsid w:val="00A328DD"/>
    <w:rsid w:val="00A41A8A"/>
    <w:rsid w:val="00A44B8B"/>
    <w:rsid w:val="00A500A6"/>
    <w:rsid w:val="00A518CA"/>
    <w:rsid w:val="00A518E7"/>
    <w:rsid w:val="00A56893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97991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16EF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3BB6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infoCentr</cp:lastModifiedBy>
  <cp:revision>4</cp:revision>
  <cp:lastPrinted>2020-12-22T06:29:00Z</cp:lastPrinted>
  <dcterms:created xsi:type="dcterms:W3CDTF">2022-04-20T17:15:00Z</dcterms:created>
  <dcterms:modified xsi:type="dcterms:W3CDTF">2022-04-25T12:17:00Z</dcterms:modified>
</cp:coreProperties>
</file>