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81" w:rsidRPr="003C3E81" w:rsidRDefault="003C3E81" w:rsidP="003C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8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C3E81">
        <w:rPr>
          <w:rFonts w:ascii="Times New Roman" w:hAnsi="Times New Roman" w:cs="Times New Roman"/>
          <w:b/>
          <w:sz w:val="28"/>
          <w:szCs w:val="28"/>
        </w:rPr>
        <w:t>Магарамкентского</w:t>
      </w:r>
      <w:proofErr w:type="spellEnd"/>
      <w:r w:rsidRPr="003C3E81">
        <w:rPr>
          <w:rFonts w:ascii="Times New Roman" w:hAnsi="Times New Roman" w:cs="Times New Roman"/>
          <w:b/>
          <w:sz w:val="28"/>
          <w:szCs w:val="28"/>
        </w:rPr>
        <w:t xml:space="preserve"> района Фарид Ахмедов на сессии собрании </w:t>
      </w:r>
      <w:proofErr w:type="gramStart"/>
      <w:r w:rsidRPr="003C3E81">
        <w:rPr>
          <w:rFonts w:ascii="Times New Roman" w:hAnsi="Times New Roman" w:cs="Times New Roman"/>
          <w:b/>
          <w:sz w:val="28"/>
          <w:szCs w:val="28"/>
        </w:rPr>
        <w:t>депутатов  района</w:t>
      </w:r>
      <w:proofErr w:type="gramEnd"/>
      <w:r w:rsidRPr="003C3E81">
        <w:rPr>
          <w:rFonts w:ascii="Times New Roman" w:hAnsi="Times New Roman" w:cs="Times New Roman"/>
          <w:b/>
          <w:sz w:val="28"/>
          <w:szCs w:val="28"/>
        </w:rPr>
        <w:t xml:space="preserve"> выступил с отчетом о своей деятельности за 2023 год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Стенограмма.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   Сегодня я хочу представить вашему вниманию в соответствии с Уставом муниципального рай</w:t>
      </w:r>
      <w:r w:rsidRPr="003C3E81">
        <w:rPr>
          <w:rFonts w:ascii="Times New Roman" w:hAnsi="Times New Roman" w:cs="Times New Roman"/>
          <w:sz w:val="28"/>
          <w:szCs w:val="28"/>
        </w:rPr>
        <w:t>она отчет о своей деятельности.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Прошедший 2023 год для нас, всех россиян, был непростым. Он прошел в условиях проходящей специальной военной операции на наших новых территориях. Наша экономическая, политическая, культурная и спортивная жизнь подвергалась и продолжает п</w:t>
      </w:r>
      <w:bookmarkStart w:id="0" w:name="_GoBack"/>
      <w:bookmarkEnd w:id="0"/>
      <w:r w:rsidRPr="003C3E81">
        <w:rPr>
          <w:rFonts w:ascii="Times New Roman" w:hAnsi="Times New Roman" w:cs="Times New Roman"/>
          <w:sz w:val="28"/>
          <w:szCs w:val="28"/>
        </w:rPr>
        <w:t>одвергаться беспрецедентному давлению со стороны коллективного запада. Но, не смотря на это – вся наша страна крепко стоит на ногах. И сегодня, выступая перед вами, мне отрадно отметить, что наш район тоже внес свою небольшую лепту и находится в шеренге поступательно и динамично р</w:t>
      </w:r>
      <w:r w:rsidRPr="003C3E81">
        <w:rPr>
          <w:rFonts w:ascii="Times New Roman" w:hAnsi="Times New Roman" w:cs="Times New Roman"/>
          <w:sz w:val="28"/>
          <w:szCs w:val="28"/>
        </w:rPr>
        <w:t>азвивающихся районов Дагестана.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Хочу отметить, что 2023 год стал особым, знаковым для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района, отметившего свой 80- ле</w:t>
      </w:r>
      <w:r w:rsidRPr="003C3E81">
        <w:rPr>
          <w:rFonts w:ascii="Times New Roman" w:hAnsi="Times New Roman" w:cs="Times New Roman"/>
          <w:sz w:val="28"/>
          <w:szCs w:val="28"/>
        </w:rPr>
        <w:t>тний юбилей со дня образования.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  Подводя итоги ушедшего года можно сказать, что несмотря на сложную экономическую обстановку все намеченные планы мы выполнили по многим важнейшим показателям. Я остановлюсь на основных показателях, отражающих состояние экономики мун</w:t>
      </w:r>
      <w:r w:rsidRPr="003C3E81">
        <w:rPr>
          <w:rFonts w:ascii="Times New Roman" w:hAnsi="Times New Roman" w:cs="Times New Roman"/>
          <w:sz w:val="28"/>
          <w:szCs w:val="28"/>
        </w:rPr>
        <w:t>иципального района за 2023 год.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  Доходы консолидированного бюджета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района за 2023 год сос</w:t>
      </w:r>
      <w:r w:rsidRPr="003C3E81">
        <w:rPr>
          <w:rFonts w:ascii="Times New Roman" w:hAnsi="Times New Roman" w:cs="Times New Roman"/>
          <w:sz w:val="28"/>
          <w:szCs w:val="28"/>
        </w:rPr>
        <w:t>тавили 1 млрд. 535 млн. рублей.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На 1 января 2024 года в бюджет муниципального района поступило налоговых и неналоговых платежей в сумме 251 млн. 318 тыс. рублей, что составляет 110,0 %</w:t>
      </w:r>
      <w:r w:rsidRPr="003C3E81">
        <w:rPr>
          <w:rFonts w:ascii="Times New Roman" w:hAnsi="Times New Roman" w:cs="Times New Roman"/>
          <w:sz w:val="28"/>
          <w:szCs w:val="28"/>
        </w:rPr>
        <w:t xml:space="preserve"> от плановых назначений на год.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Рост налоговых и неналоговых поступлений по сравнению с 2022 годом составил 6,2% или 14 млн. 302 тыс. рублей.  Хотелось бы отметить, что в таких трудных условиях не просто выполнить, а исполнить с ростом к предыдущему году основные статьи доходной части бюджета являлось сложнейшей задачей, с которой администр</w:t>
      </w:r>
      <w:r w:rsidRPr="003C3E81">
        <w:rPr>
          <w:rFonts w:ascii="Times New Roman" w:hAnsi="Times New Roman" w:cs="Times New Roman"/>
          <w:sz w:val="28"/>
          <w:szCs w:val="28"/>
        </w:rPr>
        <w:t>ация района успешно справилась.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lastRenderedPageBreak/>
        <w:t xml:space="preserve">           Агропромышленный комплекс является важным сектором экономики </w:t>
      </w:r>
      <w:proofErr w:type="spellStart"/>
      <w:proofErr w:type="gramStart"/>
      <w:r w:rsidRPr="003C3E81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>, оказывающим существенное влияние на его социаль</w:t>
      </w:r>
      <w:r>
        <w:rPr>
          <w:rFonts w:ascii="Times New Roman" w:hAnsi="Times New Roman" w:cs="Times New Roman"/>
          <w:sz w:val="28"/>
          <w:szCs w:val="28"/>
        </w:rPr>
        <w:t xml:space="preserve">ное и экономическое развитие.  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В настоящее время в аграрном секторе экономики стабильно функционируют 14 сельхозпредприятий различных форм собственности, 19 крестьянских фермерских хозяйств и более 20 т</w:t>
      </w:r>
      <w:r>
        <w:rPr>
          <w:rFonts w:ascii="Times New Roman" w:hAnsi="Times New Roman" w:cs="Times New Roman"/>
          <w:sz w:val="28"/>
          <w:szCs w:val="28"/>
        </w:rPr>
        <w:t>ысяч личных подсобных хозяйств.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Объем производства продукции сельского хозяйства, по оценочным данным, состав</w:t>
      </w:r>
      <w:r w:rsidRPr="003C3E81">
        <w:rPr>
          <w:rFonts w:ascii="Times New Roman" w:hAnsi="Times New Roman" w:cs="Times New Roman"/>
          <w:sz w:val="28"/>
          <w:szCs w:val="28"/>
        </w:rPr>
        <w:t>ил 4 миллиарда 817 млн. рублей.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Благодаря усилиям наших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в 2023 собрано 50 тысяч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467  тонн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плодов и ягод, овощей – 82 тысячи 215 тонн, винограда – 14 тысяч 160 тон</w:t>
      </w:r>
      <w:r w:rsidRPr="003C3E81">
        <w:rPr>
          <w:rFonts w:ascii="Times New Roman" w:hAnsi="Times New Roman" w:cs="Times New Roman"/>
          <w:sz w:val="28"/>
          <w:szCs w:val="28"/>
        </w:rPr>
        <w:t>н, картофеля- 6 тысяч 550 тонн.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В районе активно развивается еще одна отрасль сельского хозяйства - овощеводство закрытого грунта. На сегодняшний день на территории района функционируе</w:t>
      </w:r>
      <w:r w:rsidRPr="003C3E81">
        <w:rPr>
          <w:rFonts w:ascii="Times New Roman" w:hAnsi="Times New Roman" w:cs="Times New Roman"/>
          <w:sz w:val="28"/>
          <w:szCs w:val="28"/>
        </w:rPr>
        <w:t>т 14 теплиц на площади 14,8 га.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В рамках государственной программы «Возмещение части затрат на закладку, уход за многолетними насаждениями» в 2023 году 12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получили субсидии на общую</w:t>
      </w:r>
      <w:r w:rsidRPr="003C3E81">
        <w:rPr>
          <w:rFonts w:ascii="Times New Roman" w:hAnsi="Times New Roman" w:cs="Times New Roman"/>
          <w:sz w:val="28"/>
          <w:szCs w:val="28"/>
        </w:rPr>
        <w:t xml:space="preserve"> сумму 77 млн. 153 тыс. рублей.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Обеспечение динамичного развития экономики района, решение социальных вопросов невозмо</w:t>
      </w:r>
      <w:r w:rsidRPr="003C3E81">
        <w:rPr>
          <w:rFonts w:ascii="Times New Roman" w:hAnsi="Times New Roman" w:cs="Times New Roman"/>
          <w:sz w:val="28"/>
          <w:szCs w:val="28"/>
        </w:rPr>
        <w:t>жно без привлечения инвестиций.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Объем инвестиций в экономику района за 2023 год составил 2 млрд. 603 млн. рублей, что на 2,1% больше показателя 2022 года. В 2023 году в районе осуществлялась реализация 20 инвестиционных проектов за счет частных инвестиций на сумму более 1 млрд. рублей. Благодаря реализации данных проектов было создан</w:t>
      </w:r>
      <w:r w:rsidRPr="003C3E81">
        <w:rPr>
          <w:rFonts w:ascii="Times New Roman" w:hAnsi="Times New Roman" w:cs="Times New Roman"/>
          <w:sz w:val="28"/>
          <w:szCs w:val="28"/>
        </w:rPr>
        <w:t>о 142 постоянных рабочих места.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Необходимо отметить, что удорожание строительных материалов, увеличение стоимости выполнения работ негативно отразилось на таком индикативном показателе развития района, как ввод жилья. За счет средств индивидуальных застройщиков в 2023 году в районе введено в эксплуатацию 11188 кв. м. общей площади жилья на сумму 502 млн. 341 тыс. рублей, что на 19,7 % меньше показателя 2022 года. В то же время общая площадь жилых помещений, приходящаяся в среднем на одного жителя района, составляет 30,9 кв. м., что является одним из самых вы</w:t>
      </w:r>
      <w:r w:rsidRPr="003C3E81">
        <w:rPr>
          <w:rFonts w:ascii="Times New Roman" w:hAnsi="Times New Roman" w:cs="Times New Roman"/>
          <w:sz w:val="28"/>
          <w:szCs w:val="28"/>
        </w:rPr>
        <w:t>соких показателей в республике.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В 2023 году инвестиционным проектом КФХ «САД» в с.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Джепель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начато строительство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фруктохранилища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мощностью 10 тыс. тонн. Стоимость </w:t>
      </w:r>
      <w:r w:rsidRPr="003C3E81">
        <w:rPr>
          <w:rFonts w:ascii="Times New Roman" w:hAnsi="Times New Roman" w:cs="Times New Roman"/>
          <w:sz w:val="28"/>
          <w:szCs w:val="28"/>
        </w:rPr>
        <w:lastRenderedPageBreak/>
        <w:t>инвестиционного проекта составит 800 миллионов руб. Реализация данного проекта обеспечит с</w:t>
      </w:r>
      <w:r w:rsidRPr="003C3E81">
        <w:rPr>
          <w:rFonts w:ascii="Times New Roman" w:hAnsi="Times New Roman" w:cs="Times New Roman"/>
          <w:sz w:val="28"/>
          <w:szCs w:val="28"/>
        </w:rPr>
        <w:t>оздание более 200 рабочих мест.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В с. Советское реализован крупный инвестиционный проект по производству бетона, щебня, мытого речного песка. Стоимость инвестиционного проек</w:t>
      </w:r>
      <w:r w:rsidRPr="003C3E81">
        <w:rPr>
          <w:rFonts w:ascii="Times New Roman" w:hAnsi="Times New Roman" w:cs="Times New Roman"/>
          <w:sz w:val="28"/>
          <w:szCs w:val="28"/>
        </w:rPr>
        <w:t>та составила 780 миллионов руб.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В с.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Картас-Казмаляр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реализуется инвестиционный проект по строительству рыбоводческой фермы по выращи</w:t>
      </w:r>
      <w:r w:rsidRPr="003C3E81">
        <w:rPr>
          <w:rFonts w:ascii="Times New Roman" w:hAnsi="Times New Roman" w:cs="Times New Roman"/>
          <w:sz w:val="28"/>
          <w:szCs w:val="28"/>
        </w:rPr>
        <w:t>ванию различных видов рыб.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Реализуются инвестиционные проекты в сфере туризма. В с. Советское продолжается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строительство  модульных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 гостевых домов и юрт для размещения туристов. На реализацию данного проекта инвестором предусмотрено около 50 млн. рублей. Будет созда</w:t>
      </w:r>
      <w:r w:rsidRPr="003C3E81">
        <w:rPr>
          <w:rFonts w:ascii="Times New Roman" w:hAnsi="Times New Roman" w:cs="Times New Roman"/>
          <w:sz w:val="28"/>
          <w:szCs w:val="28"/>
        </w:rPr>
        <w:t>но более 20 новых рабочих мест.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Существенный вклад в экономику района вносит малый бизнес, который является важнейшим фактором перспективного развития, способствующим созданию новых рабочих мест и повышению занятости населен</w:t>
      </w:r>
      <w:r w:rsidRPr="003C3E81">
        <w:rPr>
          <w:rFonts w:ascii="Times New Roman" w:hAnsi="Times New Roman" w:cs="Times New Roman"/>
          <w:sz w:val="28"/>
          <w:szCs w:val="28"/>
        </w:rPr>
        <w:t>ия.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На сегодняшний день в районе к субъектам малого предпринимательства относятся 135 малых предприятий и 833 индивидуальных предпринимателя.            Только за 2023 год в районе зарегистрировались в качестве индивидуальных предпринимателей 262 человека, количество зарегистрированных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3C3E81">
        <w:rPr>
          <w:rFonts w:ascii="Times New Roman" w:hAnsi="Times New Roman" w:cs="Times New Roman"/>
          <w:sz w:val="28"/>
          <w:szCs w:val="28"/>
        </w:rPr>
        <w:t xml:space="preserve"> района составило 1810 человек.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За 2023 год субъектами малого и среднего предпринимательства в бюджеты всех уровней уп</w:t>
      </w:r>
      <w:r w:rsidRPr="003C3E81">
        <w:rPr>
          <w:rFonts w:ascii="Times New Roman" w:hAnsi="Times New Roman" w:cs="Times New Roman"/>
          <w:sz w:val="28"/>
          <w:szCs w:val="28"/>
        </w:rPr>
        <w:t>лачено 20 млн. 637 тыс. рублей.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В рамках реализации государственной программы Республики Дагестан «Социальная поддержка граждан» оказана поддержка 61 индивидуальному предпринимателю на об</w:t>
      </w:r>
      <w:r w:rsidRPr="003C3E81">
        <w:rPr>
          <w:rFonts w:ascii="Times New Roman" w:hAnsi="Times New Roman" w:cs="Times New Roman"/>
          <w:sz w:val="28"/>
          <w:szCs w:val="28"/>
        </w:rPr>
        <w:t>щую сумму 19 млн. 850 тыс. руб.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В рамках государственной программы Республики Дагестан «Содействие занятости населения» 5 индивидуальных предпринимателей получили поддержку на о</w:t>
      </w:r>
      <w:r w:rsidRPr="003C3E81">
        <w:rPr>
          <w:rFonts w:ascii="Times New Roman" w:hAnsi="Times New Roman" w:cs="Times New Roman"/>
          <w:sz w:val="28"/>
          <w:szCs w:val="28"/>
        </w:rPr>
        <w:t>бщую сумму 4 млн. 434 тыс. руб.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Продолжалось борьба с «теневой» з</w:t>
      </w:r>
      <w:r w:rsidRPr="003C3E81">
        <w:rPr>
          <w:rFonts w:ascii="Times New Roman" w:hAnsi="Times New Roman" w:cs="Times New Roman"/>
          <w:sz w:val="28"/>
          <w:szCs w:val="28"/>
        </w:rPr>
        <w:t>анятостью на территории района.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За 2023 год рабочей группой обследовано 302 объекта предпринимательской деятельности. В результате контрольных мероприятий на налоговый учет поставлено 53 объекта и заключено 113 трудовых договоров. Кроме того, по 45 объектам составлены п</w:t>
      </w:r>
      <w:r w:rsidRPr="003C3E81">
        <w:rPr>
          <w:rFonts w:ascii="Times New Roman" w:hAnsi="Times New Roman" w:cs="Times New Roman"/>
          <w:sz w:val="28"/>
          <w:szCs w:val="28"/>
        </w:rPr>
        <w:t>ротоколы по статье 14.1 КоАП РФ.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lastRenderedPageBreak/>
        <w:t xml:space="preserve">           К сожалению, в связи с ограничительными мерами, принятыми Правительством Республики Дагестан с целью поддержки субъектов малого и среднего бизнеса работа нашей межведомственной комиссии несколько ослабла. В этой связи на текущий 2024 год мною перед комиссией поставлен ряд вопросов для оздоровления экономики района: это снижение неформальной занятости населения, мероприятия по легализации «серой» заработной платы, повышение собираемости налогов, постановка на учет граждан, занимающихся предпринимательством без соответствующей регистрации, применен</w:t>
      </w:r>
      <w:r>
        <w:rPr>
          <w:rFonts w:ascii="Times New Roman" w:hAnsi="Times New Roman" w:cs="Times New Roman"/>
          <w:sz w:val="28"/>
          <w:szCs w:val="28"/>
        </w:rPr>
        <w:t>ие контрольно-кассовой техники.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В целях обеспечения прорыва в социально-экономическом развитии района, повышения уровня жизни каждого гражданина, а также создания возможности для его самореализации, МР «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район» участвует в шести Национальных проектах по направлениям: «Демография» «Образование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Безопасные и качественные дороги», «Экология», </w:t>
      </w:r>
      <w:r w:rsidRPr="003C3E81">
        <w:rPr>
          <w:rFonts w:ascii="Times New Roman" w:hAnsi="Times New Roman" w:cs="Times New Roman"/>
          <w:sz w:val="28"/>
          <w:szCs w:val="28"/>
        </w:rPr>
        <w:t>«Здравоохранение» и «Культура».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Из года в год увеличивается финансирование на ре</w:t>
      </w:r>
      <w:r w:rsidRPr="003C3E81">
        <w:rPr>
          <w:rFonts w:ascii="Times New Roman" w:hAnsi="Times New Roman" w:cs="Times New Roman"/>
          <w:sz w:val="28"/>
          <w:szCs w:val="28"/>
        </w:rPr>
        <w:t>монт дорог.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В рамках приоритетного проекта "Мой Дагестан - мои дороги" завершены работы по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асфальтированию  14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улиц в девяти населенных пунктах района. Общий объем финансовых средств составил 51 млн.  453 тыс. руб. В текущем году в рамках данного проекта планируется асфальтирование 8 улиц в пяти населенных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пунктах  района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на</w:t>
      </w:r>
      <w:r w:rsidRPr="003C3E81">
        <w:rPr>
          <w:rFonts w:ascii="Times New Roman" w:hAnsi="Times New Roman" w:cs="Times New Roman"/>
          <w:sz w:val="28"/>
          <w:szCs w:val="28"/>
        </w:rPr>
        <w:t xml:space="preserve"> сумму 24 млн. 416 тыс. рублей.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За счет средств муниципального дорожного фонда завершены работы по асфальтированию семи улиц в четырех населенных пунктах района. Общий объем финансирования</w:t>
      </w:r>
      <w:r w:rsidRPr="003C3E81">
        <w:rPr>
          <w:rFonts w:ascii="Times New Roman" w:hAnsi="Times New Roman" w:cs="Times New Roman"/>
          <w:sz w:val="28"/>
          <w:szCs w:val="28"/>
        </w:rPr>
        <w:t xml:space="preserve"> составил 23 млн. 126 тыс. руб.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В рамках регионального проекта «Комфортная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городская  среда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в Республике Дагестан» национального проекта «Жилье и городская среда»  благоустроены три общественные территории в населенных пунктах: с. Филя,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с.Кирка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с.Мугерган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>.  Выполнены работы на общую сумму 4 млн. 742 тыс. руб. В текущем году планируется благоустроить ещё две общественные территории н</w:t>
      </w:r>
      <w:r w:rsidRPr="003C3E81">
        <w:rPr>
          <w:rFonts w:ascii="Times New Roman" w:hAnsi="Times New Roman" w:cs="Times New Roman"/>
          <w:sz w:val="28"/>
          <w:szCs w:val="28"/>
        </w:rPr>
        <w:t>а сумму 3 млн. 940 тыс. рублей.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В рамках проекта «Местные инициативы» благоустроена общественная территория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центра культуры в с.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. Общий объем финансовых средств составил 8 млн. 885 тыс. рублей. В текущем году в рамках данного проекта планируется асфальтирование 8 улиц в с.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Картас-Казмаляр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на сумму 13 млн. 33</w:t>
      </w:r>
      <w:r w:rsidRPr="003C3E81">
        <w:rPr>
          <w:rFonts w:ascii="Times New Roman" w:hAnsi="Times New Roman" w:cs="Times New Roman"/>
          <w:sz w:val="28"/>
          <w:szCs w:val="28"/>
        </w:rPr>
        <w:t>0 тыс. руб.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   В рамках реализации государственной программы «Модернизация школьных систем образования» в шести общеобразовательных учреждениях </w:t>
      </w:r>
      <w:r w:rsidRPr="003C3E81">
        <w:rPr>
          <w:rFonts w:ascii="Times New Roman" w:hAnsi="Times New Roman" w:cs="Times New Roman"/>
          <w:sz w:val="28"/>
          <w:szCs w:val="28"/>
        </w:rPr>
        <w:lastRenderedPageBreak/>
        <w:t>района завершены ремонтные работы по замене кровли и полов. Общий объем финансирования составил 109 м</w:t>
      </w:r>
      <w:r w:rsidRPr="003C3E81">
        <w:rPr>
          <w:rFonts w:ascii="Times New Roman" w:hAnsi="Times New Roman" w:cs="Times New Roman"/>
          <w:sz w:val="28"/>
          <w:szCs w:val="28"/>
        </w:rPr>
        <w:t>лн. 473 тыс. рублей.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Еще одно из приоритетных направлений нашей работы </w:t>
      </w:r>
      <w:r w:rsidRPr="003C3E81">
        <w:rPr>
          <w:rFonts w:ascii="Times New Roman" w:hAnsi="Times New Roman" w:cs="Times New Roman"/>
          <w:sz w:val="28"/>
          <w:szCs w:val="28"/>
        </w:rPr>
        <w:t>– развитие системы образования.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 2023 год в России объявлен «Годом педагога и наставника». Образовательные учреждения района в рамках нацпроекта «Образование» активно участвовали в проектах: «Успех каждого ребенка», «Точка роста», «Цифровая образователь</w:t>
      </w:r>
      <w:r w:rsidRPr="003C3E81">
        <w:rPr>
          <w:rFonts w:ascii="Times New Roman" w:hAnsi="Times New Roman" w:cs="Times New Roman"/>
          <w:sz w:val="28"/>
          <w:szCs w:val="28"/>
        </w:rPr>
        <w:t>ная среда», «Учитель будущего».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 В рамках национального проекта «Образование» в МКОУ «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Ярагказмалярская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СОШ» открыт центр образования естественно - научной и технологической</w:t>
      </w:r>
      <w:r w:rsidRPr="003C3E81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Главным показателем качества образования считается госуд</w:t>
      </w:r>
      <w:r w:rsidRPr="003C3E81">
        <w:rPr>
          <w:rFonts w:ascii="Times New Roman" w:hAnsi="Times New Roman" w:cs="Times New Roman"/>
          <w:sz w:val="28"/>
          <w:szCs w:val="28"/>
        </w:rPr>
        <w:t>арственная итоговая аттестация.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В 2023 году 9 классов окончили 678 обучающихся, все были допущены к государственной итоговой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аттестации,  из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них – 661 учащийся успешно прошел ОГЭ и получил аттестаты</w:t>
      </w:r>
      <w:r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Средние общеобразовательные школы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завершили  212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обучающихся. Все выпускники были допущены к государственной итоговой аттестации в форме ЕГЭ.  23 выпускника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района, которые окончили школу с красным аттестатом, получили золотые меда</w:t>
      </w:r>
      <w:r w:rsidRPr="003C3E81">
        <w:rPr>
          <w:rFonts w:ascii="Times New Roman" w:hAnsi="Times New Roman" w:cs="Times New Roman"/>
          <w:sz w:val="28"/>
          <w:szCs w:val="28"/>
        </w:rPr>
        <w:t>ли «За особые успехи в учении».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Остается проблемным вопрос привлечения специалистов в</w:t>
      </w:r>
      <w:r w:rsidRPr="003C3E81">
        <w:rPr>
          <w:rFonts w:ascii="Times New Roman" w:hAnsi="Times New Roman" w:cs="Times New Roman"/>
          <w:sz w:val="28"/>
          <w:szCs w:val="28"/>
        </w:rPr>
        <w:t xml:space="preserve"> район в сфере здравоохранения.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В целях привлечения специалистов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здравоохранения  в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сельскую местность с 2012 года на сегодняшний день по программе «Земский док</w:t>
      </w:r>
      <w:r w:rsidRPr="003C3E81">
        <w:rPr>
          <w:rFonts w:ascii="Times New Roman" w:hAnsi="Times New Roman" w:cs="Times New Roman"/>
          <w:sz w:val="28"/>
          <w:szCs w:val="28"/>
        </w:rPr>
        <w:t>тор» в район привлечен 61 врач.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Только за 2023 год по данной программе контракт заключили 8 врачей, однако на сегодняшний день все еще остается</w:t>
      </w:r>
      <w:r w:rsidRPr="003C3E81">
        <w:rPr>
          <w:rFonts w:ascii="Times New Roman" w:hAnsi="Times New Roman" w:cs="Times New Roman"/>
          <w:sz w:val="28"/>
          <w:szCs w:val="28"/>
        </w:rPr>
        <w:t xml:space="preserve"> потребность в 22 специалистах.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Мы, в свою очередь, принимаем определенные меры для привлечения специалистов в район по программе «Земский доктор», в том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числе  предоставление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единовременной денежной</w:t>
      </w:r>
      <w:r w:rsidRPr="003C3E81">
        <w:rPr>
          <w:rFonts w:ascii="Times New Roman" w:hAnsi="Times New Roman" w:cs="Times New Roman"/>
          <w:sz w:val="28"/>
          <w:szCs w:val="28"/>
        </w:rPr>
        <w:t xml:space="preserve"> выплаты в размере 50 тыс. руб.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Основным экономическим параметром, характеризующим уровень жизни населения, а также одним из ключевых индикаторов экономического развития ра</w:t>
      </w:r>
      <w:r w:rsidRPr="003C3E81">
        <w:rPr>
          <w:rFonts w:ascii="Times New Roman" w:hAnsi="Times New Roman" w:cs="Times New Roman"/>
          <w:sz w:val="28"/>
          <w:szCs w:val="28"/>
        </w:rPr>
        <w:t>йона являются доходы населения.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lastRenderedPageBreak/>
        <w:t xml:space="preserve">         Среднемесячная начисленная заработная плата одного работника организаций муниципального района по сравнению с аналогичным периодом 2022 года увеличилась на 5,6</w:t>
      </w:r>
      <w:r>
        <w:rPr>
          <w:rFonts w:ascii="Times New Roman" w:hAnsi="Times New Roman" w:cs="Times New Roman"/>
          <w:sz w:val="28"/>
          <w:szCs w:val="28"/>
        </w:rPr>
        <w:t xml:space="preserve">% и составила 29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915  руб.</w:t>
      </w:r>
      <w:proofErr w:type="gramEnd"/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Ситуация на рынке труда в районе за отчетный период остается относительно стабильной и характеризуется значительным снижением официально зарегистрированной безработицы по сравн</w:t>
      </w:r>
      <w:r>
        <w:rPr>
          <w:rFonts w:ascii="Times New Roman" w:hAnsi="Times New Roman" w:cs="Times New Roman"/>
          <w:sz w:val="28"/>
          <w:szCs w:val="28"/>
        </w:rPr>
        <w:t xml:space="preserve">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показателями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За 2023 год в Центре занятости населения района был официально зарегистрирован 1962 безработных, что меньше показателя за 2022 год на 65,1% (за 2022 год - 3011 чел), назначено пособие по безработице 1447 гражданам. Уровень зарегистрированной безработицы от экономически активного населения составил 3,4%, уменьшившись, по с</w:t>
      </w:r>
      <w:r w:rsidRPr="003C3E81">
        <w:rPr>
          <w:rFonts w:ascii="Times New Roman" w:hAnsi="Times New Roman" w:cs="Times New Roman"/>
          <w:sz w:val="28"/>
          <w:szCs w:val="28"/>
        </w:rPr>
        <w:t>равнению с 2022 годом, на 1,8%.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С начала 2023 года содействие в трудоустройстве, в том числе на временные работы, оказано 1309 гражданам. При этом на заявленные работодателями свободные рабочие места трудоустроено 1075 чел, на обществе</w:t>
      </w:r>
      <w:r w:rsidRPr="003C3E81">
        <w:rPr>
          <w:rFonts w:ascii="Times New Roman" w:hAnsi="Times New Roman" w:cs="Times New Roman"/>
          <w:sz w:val="28"/>
          <w:szCs w:val="28"/>
        </w:rPr>
        <w:t>нные работы направлены 108 чел.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Важной составляющей деятельности района является обеспечение социальной защиты граждан.  Ежегодно более 30 % жителей муниципального района получают различные социальные выплаты (денежные выплаты, пособия, компенсации) за счет бюджетов всех уровней. Среди них самыми многочисленными категориями являются семьи с детьми. Так, в 2023 году социальную поддержку </w:t>
      </w:r>
      <w:r w:rsidRPr="003C3E81">
        <w:rPr>
          <w:rFonts w:ascii="Times New Roman" w:hAnsi="Times New Roman" w:cs="Times New Roman"/>
          <w:sz w:val="28"/>
          <w:szCs w:val="28"/>
        </w:rPr>
        <w:t>получили;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- 247 семей на основании социального контракта на общ</w:t>
      </w:r>
      <w:r w:rsidRPr="003C3E81">
        <w:rPr>
          <w:rFonts w:ascii="Times New Roman" w:hAnsi="Times New Roman" w:cs="Times New Roman"/>
          <w:sz w:val="28"/>
          <w:szCs w:val="28"/>
        </w:rPr>
        <w:t>ую сумму 42 млн. 6 тыс. рублей;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- 4 участника боевых действий в Афганистане получили сертификаты на улучшение жилищных условий на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общую</w:t>
      </w:r>
      <w:r w:rsidRPr="003C3E81">
        <w:rPr>
          <w:rFonts w:ascii="Times New Roman" w:hAnsi="Times New Roman" w:cs="Times New Roman"/>
          <w:sz w:val="28"/>
          <w:szCs w:val="28"/>
        </w:rPr>
        <w:t xml:space="preserve">  сумму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8 млн. 695 тыс. рублей;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- 1100 семей являются получателями ежемесячного «пособия на ребёнка», в том числе 250 - многодетные семьи, а также различные меры поддержки по рай</w:t>
      </w:r>
      <w:r w:rsidRPr="003C3E81">
        <w:rPr>
          <w:rFonts w:ascii="Times New Roman" w:hAnsi="Times New Roman" w:cs="Times New Roman"/>
          <w:sz w:val="28"/>
          <w:szCs w:val="28"/>
        </w:rPr>
        <w:t>ону получили всего - 367 семей;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- 465 семей получили субсидии на оплату жилья и коммунальных услуг на общую сумму 6 млн. 299 тыс. </w:t>
      </w:r>
      <w:r w:rsidRPr="003C3E81">
        <w:rPr>
          <w:rFonts w:ascii="Times New Roman" w:hAnsi="Times New Roman" w:cs="Times New Roman"/>
          <w:sz w:val="28"/>
          <w:szCs w:val="28"/>
        </w:rPr>
        <w:t>рублей;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- 6 детей - сирот получили жилье на общую</w:t>
      </w:r>
      <w:r w:rsidRPr="003C3E81">
        <w:rPr>
          <w:rFonts w:ascii="Times New Roman" w:hAnsi="Times New Roman" w:cs="Times New Roman"/>
          <w:sz w:val="28"/>
          <w:szCs w:val="28"/>
        </w:rPr>
        <w:t xml:space="preserve"> сумму 13 млн. 884 тыс. рублей.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 Хочу отметить, что на сегодняшний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день  оказывается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всесторонняя поддержка нашим защитникам и их семьям, работает горячая линия для семей мобилизованных, проводятся акции взаимной поддержки. С момента начала специальной военной операции жителями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C3E81">
        <w:rPr>
          <w:rFonts w:ascii="Times New Roman" w:hAnsi="Times New Roman" w:cs="Times New Roman"/>
          <w:sz w:val="28"/>
          <w:szCs w:val="28"/>
        </w:rPr>
        <w:lastRenderedPageBreak/>
        <w:t>было собрано и отправлено более 45 тонн гуманитарного груза. В поддержку военнослужащих, участвующих в специальной военной операции, организациями и неравнодушными жителями района в 2023 году были собраны денежные средства около 2 млн. руб. На данные средства были приобретены</w:t>
      </w:r>
      <w:r w:rsidRPr="003C3E81">
        <w:rPr>
          <w:rFonts w:ascii="Times New Roman" w:hAnsi="Times New Roman" w:cs="Times New Roman"/>
          <w:sz w:val="28"/>
          <w:szCs w:val="28"/>
        </w:rPr>
        <w:t xml:space="preserve"> предметы первой необходимости.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В 2023 году продолжалось предоставление муниципальных мер по поддержк</w:t>
      </w:r>
      <w:r w:rsidRPr="003C3E81">
        <w:rPr>
          <w:rFonts w:ascii="Times New Roman" w:hAnsi="Times New Roman" w:cs="Times New Roman"/>
          <w:sz w:val="28"/>
          <w:szCs w:val="28"/>
        </w:rPr>
        <w:t>е семей мобилизованных граждан: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72 семьям мобилизованных граждан и 11 семьям погибших участников СВО были доставлены продуктов</w:t>
      </w:r>
      <w:r w:rsidRPr="003C3E81">
        <w:rPr>
          <w:rFonts w:ascii="Times New Roman" w:hAnsi="Times New Roman" w:cs="Times New Roman"/>
          <w:sz w:val="28"/>
          <w:szCs w:val="28"/>
        </w:rPr>
        <w:t xml:space="preserve">ые наборы первой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 xml:space="preserve">необходимости; </w:t>
      </w:r>
      <w:r w:rsidRPr="003C3E81">
        <w:rPr>
          <w:rFonts w:ascii="Times New Roman" w:hAnsi="Times New Roman" w:cs="Times New Roman"/>
          <w:sz w:val="28"/>
          <w:szCs w:val="28"/>
        </w:rPr>
        <w:t xml:space="preserve"> оказано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содействие в трудоустройстве </w:t>
      </w:r>
      <w:r w:rsidRPr="003C3E81">
        <w:rPr>
          <w:rFonts w:ascii="Times New Roman" w:hAnsi="Times New Roman" w:cs="Times New Roman"/>
          <w:sz w:val="28"/>
          <w:szCs w:val="28"/>
        </w:rPr>
        <w:t>14 членам семей участников СВО;</w:t>
      </w:r>
      <w:r w:rsidRPr="003C3E81">
        <w:rPr>
          <w:rFonts w:ascii="Times New Roman" w:hAnsi="Times New Roman" w:cs="Times New Roman"/>
          <w:sz w:val="28"/>
          <w:szCs w:val="28"/>
        </w:rPr>
        <w:t xml:space="preserve"> 10  семьям участников СВО оказано содействие в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жилых домов.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Невозможно говорить о развитии территории, не акцентируя внимание на создании качественных условий проживания для населения. Жилищно-коммунальное хозяйство является основным направлением работы органов местного самоуправления района, так как вопросы ЖКХ касаются каждого жителя.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в 2023 году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газифицировано  60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домовладений практически во всех населенных пунктах района. По данной программе проведено более 11 км новых газовых сетей. Завершены работы и подан газ в с.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Азадоглы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>. Подача природного газа в населенный пункт позволит обеспечить газом 328 жилых домов с численностью населения более 1500 человек.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В целях повышения электросетевого комплекса в 2023 году в пяти населенных пунктах заменены опоры линий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электропередач  с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деревянных на железобетонные в количестве 130 шт. В пяти населенных пунктах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района  установлены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новые трансформаторы.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Большое внимание в районе уделяется пропаганде здорового образа жизни, поддержке и развитию организаций спортивной направленности.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За 2023 год в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районе  проведено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46 спортивных мероприятий, 14 районных турниров и 19 официальных районных первенств. Также в районе проведено 5 республиканских соревнований, в которых участвовало 38 150 спортсменов. В 2023 году футбольный клуб «Леки» в очередной, уже восьмой раз</w:t>
      </w:r>
      <w:r w:rsidRPr="003C3E81">
        <w:rPr>
          <w:rFonts w:ascii="Times New Roman" w:hAnsi="Times New Roman" w:cs="Times New Roman"/>
          <w:sz w:val="28"/>
          <w:szCs w:val="28"/>
        </w:rPr>
        <w:t>, стал чемпионом Дагестана.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>Уважа</w:t>
      </w:r>
      <w:r w:rsidRPr="003C3E81">
        <w:rPr>
          <w:rFonts w:ascii="Times New Roman" w:hAnsi="Times New Roman" w:cs="Times New Roman"/>
          <w:sz w:val="28"/>
          <w:szCs w:val="28"/>
        </w:rPr>
        <w:t>емые депутаты и присутствующие!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Сегодня мы не только подводим итоги прошедшего года и отмечаем достигнутые успехи, но и ставим задачи на будущее. Это целенаправленная и планомерная работа по увеличению налогооблагаемой базы и обеспечению </w:t>
      </w:r>
      <w:r w:rsidRPr="003C3E81">
        <w:rPr>
          <w:rFonts w:ascii="Times New Roman" w:hAnsi="Times New Roman" w:cs="Times New Roman"/>
          <w:sz w:val="28"/>
          <w:szCs w:val="28"/>
        </w:rPr>
        <w:lastRenderedPageBreak/>
        <w:t>ежегодного прироста собственных доходов районного бюджета и бюджетов поселений, создание новых рабочих мест, увеличение заработной платы, привлечение инвестиций в район, строительство производственных объектов и объектов социальной инфраструктуры, ремонт и строительство дорог, и друг</w:t>
      </w:r>
      <w:r>
        <w:rPr>
          <w:rFonts w:ascii="Times New Roman" w:hAnsi="Times New Roman" w:cs="Times New Roman"/>
          <w:sz w:val="28"/>
          <w:szCs w:val="28"/>
        </w:rPr>
        <w:t>ие не менее важные направления.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Завершая свой доклад, благодарю всех, кто принимал непосредственное участие в развитие района в 2023 году. Не буду скрывать, нам всем сейчас нелегко и, возвращаясь к событиям на Украине, отмечу, что мы должны объединить все наши усилия для смягчения негативных последствий данной ситуации. Уверен, что с вашей поддержкой мы успешно решим поставленные задачи на 2024 год и будем следовать единому принципу – работать ради развития район</w:t>
      </w:r>
      <w:r w:rsidRPr="003C3E81">
        <w:rPr>
          <w:rFonts w:ascii="Times New Roman" w:hAnsi="Times New Roman" w:cs="Times New Roman"/>
          <w:sz w:val="28"/>
          <w:szCs w:val="28"/>
        </w:rPr>
        <w:t>а и благополучия наших жителей.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C3E81">
        <w:rPr>
          <w:rFonts w:ascii="Times New Roman" w:hAnsi="Times New Roman" w:cs="Times New Roman"/>
          <w:sz w:val="28"/>
          <w:szCs w:val="28"/>
        </w:rPr>
        <w:t xml:space="preserve">           Спасибо за внимание!</w:t>
      </w:r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r w:rsidRPr="003C3E81">
        <w:rPr>
          <w:rFonts w:ascii="Times New Roman" w:hAnsi="Times New Roman" w:cs="Times New Roman"/>
          <w:sz w:val="28"/>
          <w:szCs w:val="28"/>
        </w:rPr>
        <w:t xml:space="preserve">Видеоотчет можно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посмореть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-канале Администрации </w:t>
      </w:r>
      <w:proofErr w:type="gramStart"/>
      <w:r w:rsidRPr="003C3E81">
        <w:rPr>
          <w:rFonts w:ascii="Times New Roman" w:hAnsi="Times New Roman" w:cs="Times New Roman"/>
          <w:sz w:val="28"/>
          <w:szCs w:val="28"/>
        </w:rPr>
        <w:t>района  -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C3E81">
          <w:rPr>
            <w:rStyle w:val="a3"/>
            <w:rFonts w:ascii="Times New Roman" w:hAnsi="Times New Roman" w:cs="Times New Roman"/>
            <w:sz w:val="28"/>
            <w:szCs w:val="28"/>
          </w:rPr>
          <w:t>https://youtu.be/5qUsoijqKUY?si=0yh3Ajv7AwA4PIwy</w:t>
        </w:r>
      </w:hyperlink>
    </w:p>
    <w:p w:rsidR="00396F15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3E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3E81">
        <w:rPr>
          <w:rFonts w:ascii="Times New Roman" w:hAnsi="Times New Roman" w:cs="Times New Roman"/>
          <w:sz w:val="28"/>
          <w:szCs w:val="28"/>
        </w:rPr>
        <w:t xml:space="preserve"> также на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площаде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8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C3E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3C3E81">
          <w:rPr>
            <w:rStyle w:val="a3"/>
            <w:rFonts w:ascii="Times New Roman" w:hAnsi="Times New Roman" w:cs="Times New Roman"/>
            <w:sz w:val="28"/>
            <w:szCs w:val="28"/>
          </w:rPr>
          <w:t>https://vk.com/video-204990727_456239741</w:t>
        </w:r>
      </w:hyperlink>
    </w:p>
    <w:p w:rsidR="003C3E81" w:rsidRPr="003C3E81" w:rsidRDefault="003C3E81" w:rsidP="003C3E81">
      <w:pPr>
        <w:rPr>
          <w:rFonts w:ascii="Times New Roman" w:hAnsi="Times New Roman" w:cs="Times New Roman"/>
          <w:sz w:val="28"/>
          <w:szCs w:val="28"/>
        </w:rPr>
      </w:pPr>
    </w:p>
    <w:sectPr w:rsidR="003C3E81" w:rsidRPr="003C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35"/>
    <w:rsid w:val="001D6535"/>
    <w:rsid w:val="00396F15"/>
    <w:rsid w:val="003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D4AD7-FB42-4B27-93B5-E9A3592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204990727_456239741" TargetMode="External"/><Relationship Id="rId4" Type="http://schemas.openxmlformats.org/officeDocument/2006/relationships/hyperlink" Target="https://youtu.be/5qUsoijqKUY?si=0yh3Ajv7AwA4PI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2456</Words>
  <Characters>14000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2024-03-28T06:40:00Z</dcterms:created>
  <dcterms:modified xsi:type="dcterms:W3CDTF">2024-03-28T06:45:00Z</dcterms:modified>
</cp:coreProperties>
</file>