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7F" w:rsidRPr="007A5982" w:rsidRDefault="00714A7F" w:rsidP="007A5982">
      <w:pPr>
        <w:pStyle w:val="1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7A5982">
        <w:rPr>
          <w:bCs w:val="0"/>
          <w:color w:val="000000"/>
          <w:sz w:val="28"/>
          <w:szCs w:val="28"/>
        </w:rPr>
        <w:t>Прокуратура напоминает правила безопасности детей на дороге</w:t>
      </w:r>
    </w:p>
    <w:p w:rsidR="007A5982" w:rsidRDefault="007A5982" w:rsidP="00714A7F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714A7F" w:rsidRPr="007A5982" w:rsidRDefault="00714A7F" w:rsidP="007A598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7A5982">
        <w:rPr>
          <w:color w:val="000000"/>
          <w:sz w:val="28"/>
        </w:rPr>
        <w:t>Прокуратура Магарамкентского района разъясняет, что профилактика детского травматизма на дорогах не перестает оставаться актуальным направлением в работе правоохранительных органов,  учреждений образования и здравоохранения.</w:t>
      </w:r>
    </w:p>
    <w:p w:rsidR="00714A7F" w:rsidRPr="007A5982" w:rsidRDefault="00714A7F" w:rsidP="007A598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7A5982">
        <w:rPr>
          <w:color w:val="000000"/>
          <w:sz w:val="28"/>
        </w:rPr>
        <w:t>Ребенок, которому причинен  вред в результате дорожно-транспортного происшествия, зачастую получает серьезные травмы и увечья, а если и повезло остаться без повреждений, то на многие годы испытывает чувство страха перед движущимся транспортом.</w:t>
      </w:r>
    </w:p>
    <w:p w:rsidR="00714A7F" w:rsidRPr="007A5982" w:rsidRDefault="00714A7F" w:rsidP="007A598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7A5982">
        <w:rPr>
          <w:color w:val="000000"/>
          <w:sz w:val="28"/>
        </w:rPr>
        <w:t>В ряде случаев, трагедию можно избежать, уделив достаточно внимания поведению ребенка на проезжей части.</w:t>
      </w:r>
    </w:p>
    <w:p w:rsidR="00714A7F" w:rsidRPr="007A5982" w:rsidRDefault="00714A7F" w:rsidP="007A598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7A5982">
        <w:rPr>
          <w:color w:val="000000"/>
          <w:sz w:val="28"/>
        </w:rPr>
        <w:t>Однако</w:t>
      </w:r>
      <w:proofErr w:type="gramStart"/>
      <w:r w:rsidRPr="007A5982">
        <w:rPr>
          <w:color w:val="000000"/>
          <w:sz w:val="28"/>
        </w:rPr>
        <w:t>,</w:t>
      </w:r>
      <w:proofErr w:type="gramEnd"/>
      <w:r w:rsidRPr="007A5982">
        <w:rPr>
          <w:color w:val="000000"/>
          <w:sz w:val="28"/>
        </w:rPr>
        <w:t xml:space="preserve"> статистика и наблюдения показывают, что родители не только не разъясняют детям правила поведения пешехода на проезжей части, но и сами, на глазах у детей, показывают негативный пример несоблюдения правил дорожного движения.</w:t>
      </w:r>
    </w:p>
    <w:p w:rsidR="00714A7F" w:rsidRPr="007A5982" w:rsidRDefault="00714A7F" w:rsidP="007A598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7A5982">
        <w:rPr>
          <w:color w:val="000000"/>
          <w:sz w:val="28"/>
        </w:rPr>
        <w:t>Напомню, что утвержденные Постановлением Правительства Российской Федерации от 23.10.1993 № 1090 Правила дорожного движения обязательны для всех участников дорожного движения — водителей, пешеходов, пассажиров, в том числе, несовершеннолетних. Возрастные ограничения существуют только для водителей. Все остальные, в том числе, дети – равные участники дорожного движения с правами и обязанностями.</w:t>
      </w:r>
    </w:p>
    <w:p w:rsidR="00714A7F" w:rsidRPr="007A5982" w:rsidRDefault="00714A7F" w:rsidP="007A598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7A5982">
        <w:rPr>
          <w:color w:val="000000"/>
          <w:sz w:val="28"/>
        </w:rPr>
        <w:t xml:space="preserve">Согласно данным правилам, пешеходы должны двигаться по тротуарам, пешеходным дорожкам, </w:t>
      </w:r>
      <w:proofErr w:type="spellStart"/>
      <w:r w:rsidRPr="007A5982">
        <w:rPr>
          <w:color w:val="000000"/>
          <w:sz w:val="28"/>
        </w:rPr>
        <w:t>велопешеходным</w:t>
      </w:r>
      <w:proofErr w:type="spellEnd"/>
      <w:r w:rsidRPr="007A5982">
        <w:rPr>
          <w:color w:val="000000"/>
          <w:sz w:val="28"/>
        </w:rPr>
        <w:t xml:space="preserve"> дорожкам, а при их отсутствии – по обочинам.</w:t>
      </w:r>
    </w:p>
    <w:p w:rsidR="00714A7F" w:rsidRPr="007A5982" w:rsidRDefault="00714A7F" w:rsidP="007A598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7A5982">
        <w:rPr>
          <w:color w:val="000000"/>
          <w:sz w:val="28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7A5982">
        <w:rPr>
          <w:color w:val="000000"/>
          <w:sz w:val="28"/>
        </w:rPr>
        <w:t>световозвращающими</w:t>
      </w:r>
      <w:proofErr w:type="spellEnd"/>
      <w:r w:rsidRPr="007A5982">
        <w:rPr>
          <w:color w:val="000000"/>
          <w:sz w:val="28"/>
        </w:rPr>
        <w:t xml:space="preserve"> элементами и обеспечивать видимость этих предметов водителями транспортных средств. </w:t>
      </w:r>
      <w:proofErr w:type="gramStart"/>
      <w:r w:rsidRPr="007A5982">
        <w:rPr>
          <w:color w:val="000000"/>
          <w:sz w:val="28"/>
        </w:rPr>
        <w:t>Пешеходы должны переходить дорогу по пешеходным переходам, в том числе, по подземным и надземным, а при их отсутствии - на перекрестках по линии тротуаров или обочин.</w:t>
      </w:r>
      <w:proofErr w:type="gramEnd"/>
      <w:r w:rsidRPr="007A5982">
        <w:rPr>
          <w:color w:val="000000"/>
          <w:sz w:val="28"/>
        </w:rPr>
        <w:t xml:space="preserve"> На регулируемом перекрестке допускается переходить проезжую часть между противоположными углами перекрестка (по диагонали) только при наличии разметки, обозначающей такой пешеходный переход.</w:t>
      </w:r>
    </w:p>
    <w:p w:rsidR="00714A7F" w:rsidRPr="007A5982" w:rsidRDefault="00714A7F" w:rsidP="007A598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7A5982">
        <w:rPr>
          <w:color w:val="000000"/>
          <w:sz w:val="28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714A7F" w:rsidRPr="007A5982" w:rsidRDefault="00714A7F" w:rsidP="007A598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7A5982">
        <w:rPr>
          <w:color w:val="000000"/>
          <w:sz w:val="28"/>
        </w:rPr>
        <w:t>В местах, где движение регулируется, пешеходы должны руководствоваться сигналами регулировщика или пешеходного светофора.</w:t>
      </w:r>
    </w:p>
    <w:p w:rsidR="00714A7F" w:rsidRPr="007A5982" w:rsidRDefault="00714A7F" w:rsidP="007A598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7A5982">
        <w:rPr>
          <w:color w:val="000000"/>
          <w:sz w:val="28"/>
        </w:rPr>
        <w:t xml:space="preserve"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</w:t>
      </w:r>
      <w:r w:rsidRPr="007A5982">
        <w:rPr>
          <w:color w:val="000000"/>
          <w:sz w:val="28"/>
        </w:rPr>
        <w:lastRenderedPageBreak/>
        <w:t>безопасен. При переходе дороги вне пешеходного перехода пешеходы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714A7F" w:rsidRPr="007A5982" w:rsidRDefault="00714A7F" w:rsidP="007A598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7A5982">
        <w:rPr>
          <w:color w:val="000000"/>
          <w:sz w:val="28"/>
        </w:rPr>
        <w:t>На практике, особенно, по утрам, спешащие в школу дети, а зачастую в сопровождении взрослых, правила перехода через проезжую часть не соблюдают, не обращая внимания ни на сигнал светофора, ни на разметку, не оценивая опасность приближающегося автомобиля.</w:t>
      </w:r>
    </w:p>
    <w:p w:rsidR="00714A7F" w:rsidRPr="007A5982" w:rsidRDefault="00714A7F" w:rsidP="007A598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7A5982">
        <w:rPr>
          <w:color w:val="000000"/>
          <w:sz w:val="28"/>
        </w:rPr>
        <w:t>А переход через перекрестки, в большинстве своем, осуществляется по диагонали при отсутствии дорожной разметки.</w:t>
      </w:r>
    </w:p>
    <w:p w:rsidR="00714A7F" w:rsidRPr="007A5982" w:rsidRDefault="00714A7F" w:rsidP="007A598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7A5982">
        <w:rPr>
          <w:color w:val="000000"/>
          <w:sz w:val="28"/>
        </w:rPr>
        <w:t>Сначала дети идут за руку с родителями, потом такая опасная для жизни схема перехода через перекресток прочно «застревает» в голове ребенка, и маленький пешеход по вине родителя становится нарушителем закона, подвергая опасности свою жизнь.</w:t>
      </w:r>
    </w:p>
    <w:p w:rsidR="00714A7F" w:rsidRPr="007A5982" w:rsidRDefault="00714A7F" w:rsidP="007A598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7A5982">
        <w:rPr>
          <w:color w:val="000000"/>
          <w:sz w:val="28"/>
        </w:rPr>
        <w:t>Статьями 12.29 и 12.30 Кодекса Российской Федерации об административных правонарушениях предусмотрена административная ответственность пешеходов за нарушения Правил дорожного движения.</w:t>
      </w:r>
    </w:p>
    <w:p w:rsidR="00714A7F" w:rsidRPr="007A5982" w:rsidRDefault="00714A7F" w:rsidP="007A598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7A5982">
        <w:rPr>
          <w:color w:val="000000"/>
          <w:sz w:val="28"/>
        </w:rPr>
        <w:t>В отношении пешеходов, совершивших вышеуказанные правонарушения до достижения 16-летнего возраста, органы и учреждения системы профилактики безнадзорности и правонарушений несовершеннолетних проводят индивидуальную профилактическую работу в соответствии положениями ст. 5 Федерального закона от 24.06.1999 № 120-ФЗ «Об основах системы профилактики безнадзорности и правонарушений несовершеннолетних».</w:t>
      </w:r>
    </w:p>
    <w:p w:rsidR="00714A7F" w:rsidRPr="007A5982" w:rsidRDefault="00714A7F" w:rsidP="007A598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7A5982">
        <w:rPr>
          <w:color w:val="000000"/>
          <w:sz w:val="28"/>
        </w:rPr>
        <w:t>Конституция Российской Федерации гарантирует каждому право на жизнь и охрану здоровья.</w:t>
      </w:r>
    </w:p>
    <w:p w:rsidR="00714A7F" w:rsidRPr="007A5982" w:rsidRDefault="00714A7F" w:rsidP="007A598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7A5982">
        <w:rPr>
          <w:color w:val="000000"/>
          <w:sz w:val="28"/>
        </w:rPr>
        <w:t>Короткий световой день и приближающийся зимний период делают нахождение ребенка на дороге еще более опасным.</w:t>
      </w:r>
    </w:p>
    <w:p w:rsidR="00714A7F" w:rsidRDefault="00714A7F" w:rsidP="007A598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7A5982">
        <w:rPr>
          <w:color w:val="000000"/>
          <w:sz w:val="28"/>
        </w:rPr>
        <w:t>Беспечность родителей, как участников дорожного движения, ставит под угрозу гарантированное право ребенка на жизнь.</w:t>
      </w:r>
    </w:p>
    <w:p w:rsidR="007A5982" w:rsidRDefault="007A5982" w:rsidP="00714A7F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</w:p>
    <w:p w:rsidR="007A5982" w:rsidRDefault="007A5982" w:rsidP="00714A7F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</w:p>
    <w:p w:rsidR="007A5982" w:rsidRPr="007A5982" w:rsidRDefault="007A5982" w:rsidP="00714A7F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Помощник прокурора района                                                         К.М. </w:t>
      </w:r>
      <w:proofErr w:type="spellStart"/>
      <w:r>
        <w:rPr>
          <w:color w:val="000000"/>
          <w:sz w:val="28"/>
        </w:rPr>
        <w:t>Раджабов</w:t>
      </w:r>
      <w:proofErr w:type="spellEnd"/>
    </w:p>
    <w:p w:rsidR="0039241E" w:rsidRPr="007A5982" w:rsidRDefault="0039241E" w:rsidP="00714A7F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</w:p>
    <w:sectPr w:rsidR="0039241E" w:rsidRPr="007A5982" w:rsidSect="00B3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F19"/>
    <w:rsid w:val="0039241E"/>
    <w:rsid w:val="00714A7F"/>
    <w:rsid w:val="007A5982"/>
    <w:rsid w:val="00B374A3"/>
    <w:rsid w:val="00BC3F19"/>
    <w:rsid w:val="00CC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A3"/>
  </w:style>
  <w:style w:type="paragraph" w:styleId="1">
    <w:name w:val="heading 1"/>
    <w:basedOn w:val="a"/>
    <w:link w:val="10"/>
    <w:uiPriority w:val="9"/>
    <w:qFormat/>
    <w:rsid w:val="00CC3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ateg">
    <w:name w:val="p_categ"/>
    <w:basedOn w:val="a"/>
    <w:rsid w:val="00BC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C3F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3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date">
    <w:name w:val="p_date"/>
    <w:basedOn w:val="a"/>
    <w:rsid w:val="0071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714A7F"/>
  </w:style>
  <w:style w:type="character" w:styleId="a5">
    <w:name w:val="Emphasis"/>
    <w:basedOn w:val="a0"/>
    <w:uiPriority w:val="20"/>
    <w:qFormat/>
    <w:rsid w:val="00714A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</dc:creator>
  <cp:lastModifiedBy>Prok</cp:lastModifiedBy>
  <cp:revision>2</cp:revision>
  <dcterms:created xsi:type="dcterms:W3CDTF">2019-12-25T09:20:00Z</dcterms:created>
  <dcterms:modified xsi:type="dcterms:W3CDTF">2019-12-25T09:20:00Z</dcterms:modified>
</cp:coreProperties>
</file>