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00" w:rsidRPr="00004FF4" w:rsidRDefault="00760700" w:rsidP="00760700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004FF4">
        <w:rPr>
          <w:b/>
          <w:bCs/>
          <w:color w:val="444444"/>
          <w:sz w:val="28"/>
          <w:szCs w:val="28"/>
        </w:rPr>
        <w:t>ПРАВИТЕЛЬСТВО РЕСПУБЛИКИ ДАГЕСТАН</w:t>
      </w:r>
      <w:r w:rsidRPr="00004FF4">
        <w:rPr>
          <w:b/>
          <w:bCs/>
          <w:color w:val="444444"/>
          <w:sz w:val="28"/>
          <w:szCs w:val="28"/>
        </w:rPr>
        <w:br/>
      </w:r>
      <w:r w:rsidRPr="00004FF4">
        <w:rPr>
          <w:b/>
          <w:bCs/>
          <w:color w:val="444444"/>
          <w:sz w:val="28"/>
          <w:szCs w:val="28"/>
        </w:rPr>
        <w:br/>
        <w:t>ПОСТАНОВЛЕНИЕ</w:t>
      </w:r>
      <w:r w:rsidRPr="00004FF4">
        <w:rPr>
          <w:b/>
          <w:bCs/>
          <w:color w:val="444444"/>
          <w:sz w:val="28"/>
          <w:szCs w:val="28"/>
        </w:rPr>
        <w:br/>
      </w:r>
      <w:r w:rsidRPr="00004FF4">
        <w:rPr>
          <w:b/>
          <w:bCs/>
          <w:color w:val="444444"/>
          <w:sz w:val="28"/>
          <w:szCs w:val="28"/>
        </w:rPr>
        <w:br/>
        <w:t>от 7 сентября 2005 года N 146</w:t>
      </w:r>
      <w:proofErr w:type="gramStart"/>
      <w:r w:rsidRPr="00004FF4">
        <w:rPr>
          <w:b/>
          <w:bCs/>
          <w:color w:val="444444"/>
          <w:sz w:val="28"/>
          <w:szCs w:val="28"/>
        </w:rPr>
        <w:br/>
      </w:r>
      <w:r w:rsidRPr="00004FF4">
        <w:rPr>
          <w:b/>
          <w:bCs/>
          <w:color w:val="444444"/>
          <w:sz w:val="28"/>
          <w:szCs w:val="28"/>
        </w:rPr>
        <w:br/>
      </w:r>
      <w:r w:rsidRPr="00004FF4">
        <w:rPr>
          <w:b/>
          <w:bCs/>
          <w:color w:val="444444"/>
          <w:sz w:val="28"/>
          <w:szCs w:val="28"/>
        </w:rPr>
        <w:br/>
        <w:t>О</w:t>
      </w:r>
      <w:proofErr w:type="gramEnd"/>
      <w:r w:rsidRPr="00004FF4">
        <w:rPr>
          <w:b/>
          <w:bCs/>
          <w:color w:val="444444"/>
          <w:sz w:val="28"/>
          <w:szCs w:val="28"/>
        </w:rPr>
        <w:t xml:space="preserve"> мерах социальной поддержки многодетных семей в Республике Дагестан</w:t>
      </w: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  <w:r w:rsidRPr="00004FF4">
        <w:rPr>
          <w:color w:val="444444"/>
          <w:sz w:val="28"/>
          <w:szCs w:val="28"/>
        </w:rPr>
        <w:t>(с изменениями на 9 апреля 2024 года)</w:t>
      </w: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  <w:r w:rsidRPr="00004FF4">
        <w:rPr>
          <w:color w:val="444444"/>
          <w:sz w:val="28"/>
          <w:szCs w:val="28"/>
        </w:rPr>
        <w:t>(в ред. </w:t>
      </w:r>
      <w:hyperlink r:id="rId5" w:anchor="64U0IK" w:history="1">
        <w:r w:rsidRPr="00004FF4">
          <w:rPr>
            <w:rStyle w:val="a3"/>
            <w:sz w:val="28"/>
            <w:szCs w:val="28"/>
          </w:rPr>
          <w:t>Постановлений Правительства Республики Дагестан от 23.04.2007 N 109</w:t>
        </w:r>
      </w:hyperlink>
      <w:r w:rsidRPr="00004FF4">
        <w:rPr>
          <w:color w:val="444444"/>
          <w:sz w:val="28"/>
          <w:szCs w:val="28"/>
        </w:rPr>
        <w:t>, </w:t>
      </w:r>
      <w:hyperlink r:id="rId6" w:anchor="64U0IK" w:history="1">
        <w:r w:rsidRPr="00004FF4">
          <w:rPr>
            <w:rStyle w:val="a3"/>
            <w:sz w:val="28"/>
            <w:szCs w:val="28"/>
          </w:rPr>
          <w:t>от 02.03.2009 N 54</w:t>
        </w:r>
      </w:hyperlink>
      <w:r w:rsidRPr="00004FF4">
        <w:rPr>
          <w:color w:val="444444"/>
          <w:sz w:val="28"/>
          <w:szCs w:val="28"/>
        </w:rPr>
        <w:t>, </w:t>
      </w:r>
      <w:hyperlink r:id="rId7" w:anchor="64U0IK" w:history="1">
        <w:r w:rsidRPr="00004FF4">
          <w:rPr>
            <w:rStyle w:val="a3"/>
            <w:sz w:val="28"/>
            <w:szCs w:val="28"/>
          </w:rPr>
          <w:t>от 18.11.2013 N 593</w:t>
        </w:r>
      </w:hyperlink>
      <w:r w:rsidRPr="00004FF4">
        <w:rPr>
          <w:color w:val="444444"/>
          <w:sz w:val="28"/>
          <w:szCs w:val="28"/>
        </w:rPr>
        <w:t>, </w:t>
      </w:r>
      <w:hyperlink r:id="rId8" w:anchor="64U0IK" w:history="1">
        <w:r w:rsidRPr="00004FF4">
          <w:rPr>
            <w:rStyle w:val="a3"/>
            <w:sz w:val="28"/>
            <w:szCs w:val="28"/>
          </w:rPr>
          <w:t>от 02.12.2016 N 374</w:t>
        </w:r>
      </w:hyperlink>
      <w:r w:rsidRPr="00004FF4">
        <w:rPr>
          <w:color w:val="444444"/>
          <w:sz w:val="28"/>
          <w:szCs w:val="28"/>
        </w:rPr>
        <w:t>, </w:t>
      </w:r>
      <w:hyperlink r:id="rId9" w:anchor="64U0IK" w:history="1">
        <w:proofErr w:type="gramStart"/>
        <w:r w:rsidRPr="00004FF4">
          <w:rPr>
            <w:rStyle w:val="a3"/>
            <w:sz w:val="28"/>
            <w:szCs w:val="28"/>
          </w:rPr>
          <w:t>от</w:t>
        </w:r>
        <w:proofErr w:type="gramEnd"/>
        <w:r w:rsidRPr="00004FF4">
          <w:rPr>
            <w:rStyle w:val="a3"/>
            <w:sz w:val="28"/>
            <w:szCs w:val="28"/>
          </w:rPr>
          <w:t xml:space="preserve"> 30.01.2018 N 10</w:t>
        </w:r>
      </w:hyperlink>
      <w:r w:rsidRPr="00004FF4">
        <w:rPr>
          <w:color w:val="444444"/>
          <w:sz w:val="28"/>
          <w:szCs w:val="28"/>
        </w:rPr>
        <w:t>, </w:t>
      </w:r>
      <w:hyperlink r:id="rId10" w:anchor="64U0IK" w:history="1">
        <w:r w:rsidRPr="00004FF4">
          <w:rPr>
            <w:rStyle w:val="a3"/>
            <w:sz w:val="28"/>
            <w:szCs w:val="28"/>
          </w:rPr>
          <w:t>от 09.04.2024 N 100</w:t>
        </w:r>
      </w:hyperlink>
      <w:r w:rsidRPr="00004FF4">
        <w:rPr>
          <w:color w:val="444444"/>
          <w:sz w:val="28"/>
          <w:szCs w:val="28"/>
        </w:rPr>
        <w:t>)</w:t>
      </w: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004FF4">
        <w:rPr>
          <w:color w:val="444444"/>
          <w:sz w:val="28"/>
          <w:szCs w:val="28"/>
        </w:rPr>
        <w:br/>
      </w:r>
      <w:r w:rsidRPr="00004FF4">
        <w:rPr>
          <w:color w:val="444444"/>
          <w:sz w:val="28"/>
          <w:szCs w:val="28"/>
        </w:rPr>
        <w:br/>
      </w: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04FF4">
        <w:rPr>
          <w:color w:val="444444"/>
          <w:sz w:val="28"/>
          <w:szCs w:val="28"/>
        </w:rPr>
        <w:t>В целях осуществления мер социальной поддержки многодетных семей в Республике Дагестан Правительство Республики Дагестан постановляет:</w:t>
      </w:r>
      <w:r w:rsidRPr="00004FF4">
        <w:rPr>
          <w:color w:val="444444"/>
          <w:sz w:val="28"/>
          <w:szCs w:val="28"/>
        </w:rPr>
        <w:br/>
      </w: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04FF4">
        <w:rPr>
          <w:color w:val="444444"/>
          <w:sz w:val="28"/>
          <w:szCs w:val="28"/>
        </w:rPr>
        <w:t>1. Считать многодетными семьями, нуждающимися в социальной поддержке, семьи, имеющие 3 и более детей, в том числе усыновленных (удочеренных), приемных, статус которых устанавливается бессрочно.</w:t>
      </w:r>
      <w:r w:rsidRPr="00004FF4">
        <w:rPr>
          <w:color w:val="444444"/>
          <w:sz w:val="28"/>
          <w:szCs w:val="28"/>
        </w:rPr>
        <w:br/>
      </w: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04FF4">
        <w:rPr>
          <w:color w:val="444444"/>
          <w:sz w:val="28"/>
          <w:szCs w:val="28"/>
        </w:rPr>
        <w:t>(в ред. </w:t>
      </w:r>
      <w:hyperlink r:id="rId11" w:anchor="64U0IK" w:history="1">
        <w:r w:rsidRPr="00004FF4">
          <w:rPr>
            <w:rStyle w:val="a3"/>
            <w:sz w:val="28"/>
            <w:szCs w:val="28"/>
          </w:rPr>
          <w:t>Постановлений Правительства Республики Дагестан от 18.11.2013 N 593</w:t>
        </w:r>
      </w:hyperlink>
      <w:r w:rsidRPr="00004FF4">
        <w:rPr>
          <w:color w:val="444444"/>
          <w:sz w:val="28"/>
          <w:szCs w:val="28"/>
        </w:rPr>
        <w:t>, </w:t>
      </w:r>
      <w:hyperlink r:id="rId12" w:anchor="64U0IK" w:history="1">
        <w:r w:rsidRPr="00004FF4">
          <w:rPr>
            <w:rStyle w:val="a3"/>
            <w:sz w:val="28"/>
            <w:szCs w:val="28"/>
          </w:rPr>
          <w:t>от 09.04.2024 N 100</w:t>
        </w:r>
      </w:hyperlink>
      <w:r w:rsidRPr="00004FF4">
        <w:rPr>
          <w:color w:val="444444"/>
          <w:sz w:val="28"/>
          <w:szCs w:val="28"/>
        </w:rPr>
        <w:t>)</w:t>
      </w:r>
      <w:r w:rsidRPr="00004FF4">
        <w:rPr>
          <w:color w:val="444444"/>
          <w:sz w:val="28"/>
          <w:szCs w:val="28"/>
        </w:rPr>
        <w:br/>
      </w: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04FF4">
        <w:rPr>
          <w:color w:val="444444"/>
          <w:sz w:val="28"/>
          <w:szCs w:val="28"/>
        </w:rPr>
        <w:t>1.1. Предоставление многодетным семьям мер социальной поддержки осуществляется до достижения старшим ребенком возраста 18 лет или возраста 23 лет при условии его обучения в организации, осуществляющей образовательную деятельность, по очной форме обучения.</w:t>
      </w:r>
      <w:r w:rsidRPr="00004FF4">
        <w:rPr>
          <w:color w:val="444444"/>
          <w:sz w:val="28"/>
          <w:szCs w:val="28"/>
        </w:rPr>
        <w:br/>
      </w: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04FF4">
        <w:rPr>
          <w:color w:val="444444"/>
          <w:sz w:val="28"/>
          <w:szCs w:val="28"/>
        </w:rPr>
        <w:t>(п. 1.1 введен </w:t>
      </w:r>
      <w:hyperlink r:id="rId13" w:anchor="64U0IK" w:history="1">
        <w:r w:rsidRPr="00004FF4">
          <w:rPr>
            <w:rStyle w:val="a3"/>
            <w:sz w:val="28"/>
            <w:szCs w:val="28"/>
          </w:rPr>
          <w:t>Постановлением Правительства Республики Дагестан от 09.04.2024 N 100</w:t>
        </w:r>
      </w:hyperlink>
      <w:r w:rsidRPr="00004FF4">
        <w:rPr>
          <w:color w:val="444444"/>
          <w:sz w:val="28"/>
          <w:szCs w:val="28"/>
        </w:rPr>
        <w:t>)</w:t>
      </w:r>
      <w:r w:rsidRPr="00004FF4">
        <w:rPr>
          <w:color w:val="444444"/>
          <w:sz w:val="28"/>
          <w:szCs w:val="28"/>
        </w:rPr>
        <w:br/>
      </w: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04FF4">
        <w:rPr>
          <w:color w:val="444444"/>
          <w:sz w:val="28"/>
          <w:szCs w:val="28"/>
        </w:rPr>
        <w:t>2. Установить для многодетных семей:</w:t>
      </w:r>
      <w:r w:rsidRPr="00004FF4">
        <w:rPr>
          <w:color w:val="444444"/>
          <w:sz w:val="28"/>
          <w:szCs w:val="28"/>
        </w:rPr>
        <w:br/>
      </w:r>
    </w:p>
    <w:p w:rsidR="00760700" w:rsidRPr="00004FF4" w:rsidRDefault="00760700" w:rsidP="00004FF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bookmarkStart w:id="0" w:name="_GoBack"/>
      <w:bookmarkEnd w:id="0"/>
      <w:r w:rsidRPr="00004FF4">
        <w:rPr>
          <w:color w:val="444444"/>
          <w:sz w:val="28"/>
          <w:szCs w:val="28"/>
        </w:rPr>
        <w:t>а) компенсацию расходов на оплату коммунальных услуг в размере 30 процентов:</w:t>
      </w:r>
      <w:r w:rsidRPr="00004FF4">
        <w:rPr>
          <w:color w:val="444444"/>
          <w:sz w:val="28"/>
          <w:szCs w:val="28"/>
        </w:rPr>
        <w:br/>
      </w: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04FF4">
        <w:rPr>
          <w:color w:val="444444"/>
          <w:sz w:val="28"/>
          <w:szCs w:val="28"/>
        </w:rPr>
        <w:t>платы за пользование отоплением, водой, канализацией, газом и электроэнергией,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Республики Дагестан порядке. При отсутствии указанных приборов учета плата за указанные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  <w:r w:rsidRPr="00004FF4">
        <w:rPr>
          <w:color w:val="444444"/>
          <w:sz w:val="28"/>
          <w:szCs w:val="28"/>
        </w:rPr>
        <w:br/>
      </w: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04FF4">
        <w:rPr>
          <w:color w:val="444444"/>
          <w:sz w:val="28"/>
          <w:szCs w:val="28"/>
        </w:rPr>
        <w:t>оплаты стоимости топлива, приобретаемого в пределах норм, установленных для продажи населению в Республике Дагестан, - при проживании в домах, не имеющих центрального отопления</w:t>
      </w:r>
      <w:proofErr w:type="gramStart"/>
      <w:r w:rsidRPr="00004FF4">
        <w:rPr>
          <w:color w:val="444444"/>
          <w:sz w:val="28"/>
          <w:szCs w:val="28"/>
        </w:rPr>
        <w:t>:;</w:t>
      </w:r>
      <w:r w:rsidRPr="00004FF4">
        <w:rPr>
          <w:color w:val="444444"/>
          <w:sz w:val="28"/>
          <w:szCs w:val="28"/>
        </w:rPr>
        <w:br/>
      </w:r>
      <w:proofErr w:type="gramEnd"/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04FF4">
        <w:rPr>
          <w:color w:val="444444"/>
          <w:sz w:val="28"/>
          <w:szCs w:val="28"/>
        </w:rPr>
        <w:t>б) бесплатное обеспечение детей в возрасте до 6 лет лекарственными препаратами по рецептам на лекарственные препараты;</w:t>
      </w:r>
      <w:r w:rsidRPr="00004FF4">
        <w:rPr>
          <w:color w:val="444444"/>
          <w:sz w:val="28"/>
          <w:szCs w:val="28"/>
        </w:rPr>
        <w:br/>
      </w: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04FF4">
        <w:rPr>
          <w:color w:val="444444"/>
          <w:sz w:val="28"/>
          <w:szCs w:val="28"/>
        </w:rPr>
        <w:t>в) бесплатный проезд на внутригородском транспорте (троллейбус и автобус городских линий (кроме такси), а также в автобусах пригородных и внутрирайонных линий для учащихся общеобразовательных организаций;</w:t>
      </w:r>
      <w:r w:rsidRPr="00004FF4">
        <w:rPr>
          <w:color w:val="444444"/>
          <w:sz w:val="28"/>
          <w:szCs w:val="28"/>
        </w:rPr>
        <w:br/>
      </w: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04FF4">
        <w:rPr>
          <w:color w:val="444444"/>
          <w:sz w:val="28"/>
          <w:szCs w:val="28"/>
        </w:rPr>
        <w:t>г) прием детей в организации, осуществляющие образовательную деятельность по реализации образовательных программ дошкольного образования, в первоочередном порядке;</w:t>
      </w:r>
      <w:r w:rsidRPr="00004FF4">
        <w:rPr>
          <w:color w:val="444444"/>
          <w:sz w:val="28"/>
          <w:szCs w:val="28"/>
        </w:rPr>
        <w:br/>
      </w: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04FF4">
        <w:rPr>
          <w:color w:val="444444"/>
          <w:sz w:val="28"/>
          <w:szCs w:val="28"/>
        </w:rPr>
        <w:t>д) бесплатное посещение музеев, парков культуры и отдыха, выставок на территории Республики Дагестан независимо от места жительства многодетной семьи;</w:t>
      </w:r>
      <w:r w:rsidRPr="00004FF4">
        <w:rPr>
          <w:color w:val="444444"/>
          <w:sz w:val="28"/>
          <w:szCs w:val="28"/>
        </w:rPr>
        <w:br/>
      </w: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04FF4">
        <w:rPr>
          <w:color w:val="444444"/>
          <w:sz w:val="28"/>
          <w:szCs w:val="28"/>
        </w:rPr>
        <w:t>е) единовременную денежную выплату на детей, поступающих в первый класс, из малоимущих многодетных семей, проживающих в Республике Дагестан;</w:t>
      </w:r>
      <w:r w:rsidRPr="00004FF4">
        <w:rPr>
          <w:color w:val="444444"/>
          <w:sz w:val="28"/>
          <w:szCs w:val="28"/>
        </w:rPr>
        <w:br/>
      </w: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04FF4">
        <w:rPr>
          <w:color w:val="444444"/>
          <w:sz w:val="28"/>
          <w:szCs w:val="28"/>
        </w:rPr>
        <w:t xml:space="preserve">ж) ежегодную компенсацию части стоимости </w:t>
      </w:r>
      <w:proofErr w:type="gramStart"/>
      <w:r w:rsidRPr="00004FF4">
        <w:rPr>
          <w:color w:val="444444"/>
          <w:sz w:val="28"/>
          <w:szCs w:val="28"/>
        </w:rPr>
        <w:t>обучения детей по</w:t>
      </w:r>
      <w:proofErr w:type="gramEnd"/>
      <w:r w:rsidRPr="00004FF4">
        <w:rPr>
          <w:color w:val="444444"/>
          <w:sz w:val="28"/>
          <w:szCs w:val="28"/>
        </w:rPr>
        <w:t xml:space="preserve"> образовательным программам среднего профессионального образования на платной основе.</w:t>
      </w:r>
      <w:r w:rsidRPr="00004FF4">
        <w:rPr>
          <w:color w:val="444444"/>
          <w:sz w:val="28"/>
          <w:szCs w:val="28"/>
        </w:rPr>
        <w:br/>
      </w: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04FF4">
        <w:rPr>
          <w:color w:val="444444"/>
          <w:sz w:val="28"/>
          <w:szCs w:val="28"/>
        </w:rPr>
        <w:lastRenderedPageBreak/>
        <w:t>(п. 2 в ред. </w:t>
      </w:r>
      <w:hyperlink r:id="rId14" w:anchor="64U0IK" w:history="1">
        <w:r w:rsidRPr="00004FF4">
          <w:rPr>
            <w:rStyle w:val="a3"/>
            <w:sz w:val="28"/>
            <w:szCs w:val="28"/>
          </w:rPr>
          <w:t>Постановления Правительства Республики Дагестан от 09.04.2024 N 100</w:t>
        </w:r>
      </w:hyperlink>
      <w:r w:rsidRPr="00004FF4">
        <w:rPr>
          <w:color w:val="444444"/>
          <w:sz w:val="28"/>
          <w:szCs w:val="28"/>
        </w:rPr>
        <w:t>)</w:t>
      </w:r>
      <w:r w:rsidRPr="00004FF4">
        <w:rPr>
          <w:color w:val="444444"/>
          <w:sz w:val="28"/>
          <w:szCs w:val="28"/>
        </w:rPr>
        <w:br/>
      </w: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04FF4">
        <w:rPr>
          <w:color w:val="444444"/>
          <w:sz w:val="28"/>
          <w:szCs w:val="28"/>
        </w:rPr>
        <w:t>2.1. Мера социальной поддержки, предусмотренная подпунктом "а" пункта 2 настоящего Постановления, предоставляется многодетным семьям, среднедушевой доход которых не превышает величину прожиточного минимума, установленную в Республике Дагестан, в денежной форме в виде компенсации расходов на оплату жилого помещения и коммунальных услуг, в порядке, определяемом Правительством Республика Дагестан.</w:t>
      </w:r>
      <w:r w:rsidRPr="00004FF4">
        <w:rPr>
          <w:color w:val="444444"/>
          <w:sz w:val="28"/>
          <w:szCs w:val="28"/>
        </w:rPr>
        <w:br/>
      </w: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04FF4">
        <w:rPr>
          <w:color w:val="444444"/>
          <w:sz w:val="28"/>
          <w:szCs w:val="28"/>
        </w:rPr>
        <w:t>Меры социальной поддержки, предусмотренные подпунктами "е" и "ж" пункта 2 настоящего Постановления, предоставляются многодетным семьям, среднедушевой доход которых не превышает величину прожиточного минимума на душу населения, установленную в Республике Дагестан, в порядке, определяемом Правительством Республики Дагестан.</w:t>
      </w:r>
      <w:r w:rsidRPr="00004FF4">
        <w:rPr>
          <w:color w:val="444444"/>
          <w:sz w:val="28"/>
          <w:szCs w:val="28"/>
        </w:rPr>
        <w:br/>
      </w: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04FF4">
        <w:rPr>
          <w:color w:val="444444"/>
          <w:sz w:val="28"/>
          <w:szCs w:val="28"/>
        </w:rPr>
        <w:t>(п. 2.1 введен </w:t>
      </w:r>
      <w:hyperlink r:id="rId15" w:anchor="64U0IK" w:history="1">
        <w:r w:rsidRPr="00004FF4">
          <w:rPr>
            <w:rStyle w:val="a3"/>
            <w:sz w:val="28"/>
            <w:szCs w:val="28"/>
          </w:rPr>
          <w:t>Постановлением Правительства Республики Дагестан от 09.04.2024 N 100</w:t>
        </w:r>
      </w:hyperlink>
      <w:r w:rsidRPr="00004FF4">
        <w:rPr>
          <w:color w:val="444444"/>
          <w:sz w:val="28"/>
          <w:szCs w:val="28"/>
        </w:rPr>
        <w:t>)</w:t>
      </w:r>
      <w:r w:rsidRPr="00004FF4">
        <w:rPr>
          <w:color w:val="444444"/>
          <w:sz w:val="28"/>
          <w:szCs w:val="28"/>
        </w:rPr>
        <w:br/>
      </w: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04FF4">
        <w:rPr>
          <w:color w:val="444444"/>
          <w:sz w:val="28"/>
          <w:szCs w:val="28"/>
        </w:rPr>
        <w:t>3. Рекомендовать администрациям городов и районов:</w:t>
      </w:r>
      <w:r w:rsidRPr="00004FF4">
        <w:rPr>
          <w:color w:val="444444"/>
          <w:sz w:val="28"/>
          <w:szCs w:val="28"/>
        </w:rPr>
        <w:br/>
      </w: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04FF4">
        <w:rPr>
          <w:color w:val="444444"/>
          <w:sz w:val="28"/>
          <w:szCs w:val="28"/>
        </w:rPr>
        <w:t>обеспечить бесплатным питанием (завтраки и обеды), бесплатной школьной формой либо заменяющим ее комплектом детской одежды для посещения школьных занятий, а также спортивной формой учащихся общеобразовательных школ из малоимущих многодетных семей;</w:t>
      </w:r>
      <w:r w:rsidRPr="00004FF4">
        <w:rPr>
          <w:color w:val="444444"/>
          <w:sz w:val="28"/>
          <w:szCs w:val="28"/>
        </w:rPr>
        <w:br/>
      </w: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04FF4">
        <w:rPr>
          <w:color w:val="444444"/>
          <w:sz w:val="28"/>
          <w:szCs w:val="28"/>
        </w:rPr>
        <w:t>обеспечить первоочередное выделение для многодетных семей садово-огородных участков;</w:t>
      </w:r>
      <w:r w:rsidRPr="00004FF4">
        <w:rPr>
          <w:color w:val="444444"/>
          <w:sz w:val="28"/>
          <w:szCs w:val="28"/>
        </w:rPr>
        <w:br/>
      </w: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04FF4">
        <w:rPr>
          <w:color w:val="444444"/>
          <w:sz w:val="28"/>
          <w:szCs w:val="28"/>
        </w:rPr>
        <w:t xml:space="preserve">оказывать необходимую помощь многодетным родителям, желающим организовать крестьянские (фермерские) хозяйства и другие коммерческие структуры, обеспечивать выделение для этих целей земельных участков, а также предоставлять льготы по взиманию земельного налога и арендной платы в виде полного или частичного освобождения от налога на определенный срок либо понижения ставок налога; предоставлять безвозмездную материальную помощь либо беспроцентные ссуды для возмещения расходов на развитие крестьянского (фермерского) хозяйства; предусматривать полное или частичное освобождение от уплаты </w:t>
      </w:r>
      <w:r w:rsidRPr="00004FF4">
        <w:rPr>
          <w:color w:val="444444"/>
          <w:sz w:val="28"/>
          <w:szCs w:val="28"/>
        </w:rPr>
        <w:lastRenderedPageBreak/>
        <w:t>регистрационного сбора физических лиц-членов многодетных семей, занимающихся предпринимательской деятельностью;</w:t>
      </w:r>
      <w:r w:rsidRPr="00004FF4">
        <w:rPr>
          <w:color w:val="444444"/>
          <w:sz w:val="28"/>
          <w:szCs w:val="28"/>
        </w:rPr>
        <w:br/>
      </w: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04FF4">
        <w:rPr>
          <w:color w:val="444444"/>
          <w:sz w:val="28"/>
          <w:szCs w:val="28"/>
        </w:rPr>
        <w:t>содействовать предоставлению многодетным семьям льготных кредитов, дотаций, беспроцентных ссуд на приобретение строительных материалов и строительство жилья;</w:t>
      </w:r>
      <w:r w:rsidRPr="00004FF4">
        <w:rPr>
          <w:color w:val="444444"/>
          <w:sz w:val="28"/>
          <w:szCs w:val="28"/>
        </w:rPr>
        <w:br/>
      </w: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04FF4">
        <w:rPr>
          <w:color w:val="444444"/>
          <w:sz w:val="28"/>
          <w:szCs w:val="28"/>
        </w:rPr>
        <w:t>предусматривать при разработке муниципальных программ социально-экономического развития дополнительные меры социальной поддержки многодетных семей.</w:t>
      </w:r>
      <w:r w:rsidRPr="00004FF4">
        <w:rPr>
          <w:color w:val="444444"/>
          <w:sz w:val="28"/>
          <w:szCs w:val="28"/>
        </w:rPr>
        <w:br/>
      </w: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04FF4">
        <w:rPr>
          <w:color w:val="444444"/>
          <w:sz w:val="28"/>
          <w:szCs w:val="28"/>
        </w:rPr>
        <w:t>4. Министерству образования, науки и молодежной политики Республики Дагестан разработать порядок предоставления бесплатного проезда на внутригородском транспорте (троллейбус и автобус городских линий (кроме такси)), а также в автобусах пригородных и внутрирайонных линий для учащихся общеобразовательных школ из многодетных семей.</w:t>
      </w:r>
      <w:r w:rsidRPr="00004FF4">
        <w:rPr>
          <w:color w:val="444444"/>
          <w:sz w:val="28"/>
          <w:szCs w:val="28"/>
        </w:rPr>
        <w:br/>
      </w: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04FF4">
        <w:rPr>
          <w:color w:val="444444"/>
          <w:sz w:val="28"/>
          <w:szCs w:val="28"/>
        </w:rPr>
        <w:t>(п. 4 введен </w:t>
      </w:r>
      <w:hyperlink r:id="rId16" w:anchor="64U0IK" w:history="1">
        <w:r w:rsidRPr="00004FF4">
          <w:rPr>
            <w:rStyle w:val="a3"/>
            <w:sz w:val="28"/>
            <w:szCs w:val="28"/>
          </w:rPr>
          <w:t>Постановлением Правительства Республики Дагестан от 23.04.2007 N 109</w:t>
        </w:r>
      </w:hyperlink>
      <w:r w:rsidRPr="00004FF4">
        <w:rPr>
          <w:color w:val="444444"/>
          <w:sz w:val="28"/>
          <w:szCs w:val="28"/>
        </w:rPr>
        <w:t>)</w:t>
      </w:r>
      <w:r w:rsidRPr="00004FF4">
        <w:rPr>
          <w:color w:val="444444"/>
          <w:sz w:val="28"/>
          <w:szCs w:val="28"/>
        </w:rPr>
        <w:br/>
      </w: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04FF4">
        <w:rPr>
          <w:color w:val="444444"/>
          <w:sz w:val="28"/>
          <w:szCs w:val="28"/>
        </w:rPr>
        <w:t>5. Министерству труда и социального развития Республики Дагестан совместно с администрациями муниципальных образований обеспечить проведение регулярных обследований уровня жизни и доходов малоимущих многодетных семей с целью предоставления им мер социальной поддержки.</w:t>
      </w:r>
      <w:r w:rsidRPr="00004FF4">
        <w:rPr>
          <w:color w:val="444444"/>
          <w:sz w:val="28"/>
          <w:szCs w:val="28"/>
        </w:rPr>
        <w:br/>
      </w: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04FF4">
        <w:rPr>
          <w:color w:val="444444"/>
          <w:sz w:val="28"/>
          <w:szCs w:val="28"/>
        </w:rPr>
        <w:t>6. Министерству финансов Республики Дагестан предусматривать в республиканском бюджете Республики Дагестан средства на финансирование расходов, связанных с осуществлением мер социальной поддержки многодетных семей.</w:t>
      </w:r>
      <w:r w:rsidRPr="00004FF4">
        <w:rPr>
          <w:color w:val="444444"/>
          <w:sz w:val="28"/>
          <w:szCs w:val="28"/>
        </w:rPr>
        <w:br/>
      </w: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04FF4">
        <w:rPr>
          <w:color w:val="444444"/>
          <w:sz w:val="28"/>
          <w:szCs w:val="28"/>
        </w:rPr>
        <w:t>7. Признать утратившими силу:</w:t>
      </w:r>
      <w:r w:rsidRPr="00004FF4">
        <w:rPr>
          <w:color w:val="444444"/>
          <w:sz w:val="28"/>
          <w:szCs w:val="28"/>
        </w:rPr>
        <w:br/>
      </w: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hyperlink r:id="rId17" w:anchor="64U0IK" w:history="1">
        <w:r w:rsidRPr="00004FF4">
          <w:rPr>
            <w:rStyle w:val="a3"/>
            <w:sz w:val="28"/>
            <w:szCs w:val="28"/>
          </w:rPr>
          <w:t>постановление Совета Министров Республики Дагестан от 2 сентября 1992 г. N 187 "О мерах по социальной поддержке многодетных семей"</w:t>
        </w:r>
      </w:hyperlink>
      <w:r w:rsidRPr="00004FF4">
        <w:rPr>
          <w:color w:val="444444"/>
          <w:sz w:val="28"/>
          <w:szCs w:val="28"/>
        </w:rPr>
        <w:t>;</w:t>
      </w:r>
      <w:r w:rsidRPr="00004FF4">
        <w:rPr>
          <w:color w:val="444444"/>
          <w:sz w:val="28"/>
          <w:szCs w:val="28"/>
        </w:rPr>
        <w:br/>
      </w: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hyperlink r:id="rId18" w:anchor="64U0IK" w:history="1">
        <w:r w:rsidRPr="00004FF4">
          <w:rPr>
            <w:rStyle w:val="a3"/>
            <w:sz w:val="28"/>
            <w:szCs w:val="28"/>
          </w:rPr>
          <w:t>постановление Правительства Республики Дагестан от 12 сентября 2000 г. N 167 "О внесении изменения в пункт 1 постановления Совета Министров Республики Дагестан от 2 сентября 1992 года N 187 "</w:t>
        </w:r>
      </w:hyperlink>
      <w:r w:rsidRPr="00004FF4">
        <w:rPr>
          <w:color w:val="444444"/>
          <w:sz w:val="28"/>
          <w:szCs w:val="28"/>
        </w:rPr>
        <w:t>О мерах по социальной поддержке многодетных семей" (Собрание законодательства Республики Дагестан, 2000, N 9, ст. 820).</w:t>
      </w:r>
      <w:r w:rsidRPr="00004FF4">
        <w:rPr>
          <w:color w:val="444444"/>
          <w:sz w:val="28"/>
          <w:szCs w:val="28"/>
        </w:rPr>
        <w:br/>
      </w: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04FF4">
        <w:rPr>
          <w:color w:val="444444"/>
          <w:sz w:val="28"/>
          <w:szCs w:val="28"/>
        </w:rPr>
        <w:t xml:space="preserve">8. </w:t>
      </w:r>
      <w:proofErr w:type="gramStart"/>
      <w:r w:rsidRPr="00004FF4">
        <w:rPr>
          <w:color w:val="444444"/>
          <w:sz w:val="28"/>
          <w:szCs w:val="28"/>
        </w:rPr>
        <w:t>Контроль за</w:t>
      </w:r>
      <w:proofErr w:type="gramEnd"/>
      <w:r w:rsidRPr="00004FF4">
        <w:rPr>
          <w:color w:val="444444"/>
          <w:sz w:val="28"/>
          <w:szCs w:val="28"/>
        </w:rPr>
        <w:t xml:space="preserve"> исполнением настоящего постановления возложить на Министерство труда и социального развития Республики Дагестан.</w:t>
      </w:r>
      <w:r w:rsidRPr="00004FF4">
        <w:rPr>
          <w:color w:val="444444"/>
          <w:sz w:val="28"/>
          <w:szCs w:val="28"/>
        </w:rPr>
        <w:br/>
      </w:r>
    </w:p>
    <w:p w:rsidR="00760700" w:rsidRPr="00004FF4" w:rsidRDefault="00760700" w:rsidP="0076070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8"/>
          <w:szCs w:val="28"/>
        </w:rPr>
      </w:pPr>
      <w:r w:rsidRPr="00004FF4">
        <w:rPr>
          <w:color w:val="444444"/>
          <w:sz w:val="28"/>
          <w:szCs w:val="28"/>
        </w:rPr>
        <w:br/>
      </w:r>
      <w:r w:rsidRPr="00004FF4">
        <w:rPr>
          <w:color w:val="444444"/>
          <w:sz w:val="28"/>
          <w:szCs w:val="28"/>
        </w:rPr>
        <w:br/>
        <w:t>Председатель Правительства</w:t>
      </w:r>
      <w:r w:rsidRPr="00004FF4">
        <w:rPr>
          <w:color w:val="444444"/>
          <w:sz w:val="28"/>
          <w:szCs w:val="28"/>
        </w:rPr>
        <w:br/>
        <w:t>Республики Дагестан</w:t>
      </w:r>
      <w:r w:rsidRPr="00004FF4">
        <w:rPr>
          <w:color w:val="444444"/>
          <w:sz w:val="28"/>
          <w:szCs w:val="28"/>
        </w:rPr>
        <w:br/>
        <w:t>А.АЛИЕВ</w:t>
      </w:r>
    </w:p>
    <w:p w:rsidR="003152D3" w:rsidRPr="00004FF4" w:rsidRDefault="003152D3">
      <w:pPr>
        <w:rPr>
          <w:rFonts w:ascii="Times New Roman" w:hAnsi="Times New Roman" w:cs="Times New Roman"/>
          <w:sz w:val="28"/>
          <w:szCs w:val="28"/>
        </w:rPr>
      </w:pPr>
    </w:p>
    <w:sectPr w:rsidR="003152D3" w:rsidRPr="0000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E4"/>
    <w:rsid w:val="00004FF4"/>
    <w:rsid w:val="003152D3"/>
    <w:rsid w:val="00760700"/>
    <w:rsid w:val="00C7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6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07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6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0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4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4797729" TargetMode="External"/><Relationship Id="rId13" Type="http://schemas.openxmlformats.org/officeDocument/2006/relationships/hyperlink" Target="https://docs.cntd.ru/document/407232004" TargetMode="External"/><Relationship Id="rId18" Type="http://schemas.openxmlformats.org/officeDocument/2006/relationships/hyperlink" Target="https://docs.cntd.ru/document/4731015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60228242" TargetMode="External"/><Relationship Id="rId12" Type="http://schemas.openxmlformats.org/officeDocument/2006/relationships/hyperlink" Target="https://docs.cntd.ru/document/407232004" TargetMode="External"/><Relationship Id="rId17" Type="http://schemas.openxmlformats.org/officeDocument/2006/relationships/hyperlink" Target="https://docs.cntd.ru/document/47310182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81901312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73104743" TargetMode="External"/><Relationship Id="rId11" Type="http://schemas.openxmlformats.org/officeDocument/2006/relationships/hyperlink" Target="https://docs.cntd.ru/document/460228242" TargetMode="External"/><Relationship Id="rId5" Type="http://schemas.openxmlformats.org/officeDocument/2006/relationships/hyperlink" Target="https://docs.cntd.ru/document/819013124" TargetMode="External"/><Relationship Id="rId15" Type="http://schemas.openxmlformats.org/officeDocument/2006/relationships/hyperlink" Target="https://docs.cntd.ru/document/407232004" TargetMode="External"/><Relationship Id="rId10" Type="http://schemas.openxmlformats.org/officeDocument/2006/relationships/hyperlink" Target="https://docs.cntd.ru/document/40723200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46626413" TargetMode="External"/><Relationship Id="rId14" Type="http://schemas.openxmlformats.org/officeDocument/2006/relationships/hyperlink" Target="https://docs.cntd.ru/document/407232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2024-06-07T06:08:00Z</dcterms:created>
  <dcterms:modified xsi:type="dcterms:W3CDTF">2024-06-07T06:08:00Z</dcterms:modified>
</cp:coreProperties>
</file>