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792A" w14:textId="77777777" w:rsidR="0041416F" w:rsidRDefault="0041416F" w:rsidP="00CD6B8E">
      <w:pPr>
        <w:pStyle w:val="a6"/>
      </w:pPr>
    </w:p>
    <w:p w14:paraId="206B2291" w14:textId="77777777" w:rsidR="0041416F" w:rsidRDefault="0041416F" w:rsidP="0041416F">
      <w:pPr>
        <w:jc w:val="center"/>
        <w:rPr>
          <w:sz w:val="24"/>
          <w:szCs w:val="24"/>
        </w:rPr>
      </w:pPr>
      <w:r>
        <w:rPr>
          <w:sz w:val="24"/>
          <w:szCs w:val="24"/>
        </w:rPr>
        <w:object w:dxaOrig="1350" w:dyaOrig="1335" w14:anchorId="198A1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6" o:title=""/>
          </v:shape>
          <o:OLEObject Type="Embed" ProgID="Word.Picture.8" ShapeID="_x0000_i1025" DrawAspect="Content" ObjectID="_1751712752" r:id="rId7"/>
        </w:object>
      </w:r>
    </w:p>
    <w:p w14:paraId="4919D424" w14:textId="77777777" w:rsidR="0041416F" w:rsidRDefault="0041416F" w:rsidP="0041416F">
      <w:pPr>
        <w:jc w:val="center"/>
        <w:rPr>
          <w:b/>
          <w:szCs w:val="28"/>
        </w:rPr>
      </w:pPr>
      <w:r>
        <w:rPr>
          <w:b/>
          <w:szCs w:val="28"/>
        </w:rPr>
        <w:t>РЕСПУБЛИКА  ДАГЕСТАН</w:t>
      </w:r>
    </w:p>
    <w:p w14:paraId="7EEC3D25" w14:textId="77777777" w:rsidR="0041416F" w:rsidRDefault="0041416F" w:rsidP="0041416F">
      <w:pPr>
        <w:pStyle w:val="3"/>
        <w:spacing w:before="0" w:after="0" w:line="240" w:lineRule="auto"/>
        <w:jc w:val="center"/>
        <w:rPr>
          <w:rFonts w:ascii="Times New Roman" w:hAnsi="Times New Roman"/>
          <w:sz w:val="28"/>
          <w:szCs w:val="28"/>
        </w:rPr>
      </w:pPr>
      <w:r>
        <w:rPr>
          <w:rFonts w:ascii="Times New Roman" w:hAnsi="Times New Roman"/>
          <w:sz w:val="28"/>
          <w:szCs w:val="28"/>
        </w:rPr>
        <w:t>АДМИНИСТРАЦИЯ МУНИЦИПАЛЬНОГО  РАЙОНА</w:t>
      </w:r>
    </w:p>
    <w:p w14:paraId="47F2AD00" w14:textId="77777777" w:rsidR="0041416F" w:rsidRDefault="0041416F" w:rsidP="0041416F">
      <w:pPr>
        <w:pStyle w:val="3"/>
        <w:spacing w:before="0" w:after="0" w:line="240" w:lineRule="auto"/>
        <w:jc w:val="center"/>
        <w:rPr>
          <w:rFonts w:ascii="Times New Roman" w:hAnsi="Times New Roman"/>
          <w:sz w:val="28"/>
          <w:szCs w:val="28"/>
        </w:rPr>
      </w:pPr>
      <w:r>
        <w:rPr>
          <w:rFonts w:ascii="Times New Roman" w:hAnsi="Times New Roman"/>
          <w:sz w:val="28"/>
          <w:szCs w:val="28"/>
        </w:rPr>
        <w:t>«МАГАРАМКЕНТСКИЙ  РАЙОН»</w:t>
      </w:r>
    </w:p>
    <w:p w14:paraId="43E3BCE1" w14:textId="77777777" w:rsidR="0041416F" w:rsidRDefault="0041416F" w:rsidP="0041416F">
      <w:pPr>
        <w:jc w:val="center"/>
        <w:rPr>
          <w:sz w:val="4"/>
          <w:szCs w:val="4"/>
        </w:rPr>
      </w:pPr>
      <w:r>
        <w:t xml:space="preserve">  </w:t>
      </w:r>
    </w:p>
    <w:p w14:paraId="12D1E273" w14:textId="2002A479" w:rsidR="0041416F" w:rsidRDefault="0041416F" w:rsidP="0041416F">
      <w:pPr>
        <w:rPr>
          <w:sz w:val="16"/>
          <w:szCs w:val="16"/>
        </w:rPr>
      </w:pPr>
    </w:p>
    <w:p w14:paraId="18E92009" w14:textId="206C74C0" w:rsidR="0041416F" w:rsidRDefault="00CD6B8E" w:rsidP="0041416F">
      <w:pPr>
        <w:spacing w:line="336" w:lineRule="auto"/>
        <w:jc w:val="both"/>
      </w:pPr>
      <w:r>
        <w:pict w14:anchorId="1490FEC2">
          <v:line id="_x0000_s1026" style="position:absolute;left:0;text-align:left;z-index:251659264" from="-27.3pt,6.6pt" to="493.5pt,6.6pt" strokeweight="4.5pt">
            <v:stroke linestyle="thickThin"/>
          </v:line>
        </w:pict>
      </w:r>
      <w:r w:rsidR="0041416F">
        <w:t xml:space="preserve">                                                                                                   </w:t>
      </w:r>
      <w:r w:rsidR="0041416F">
        <w:rPr>
          <w:sz w:val="24"/>
        </w:rPr>
        <w:t xml:space="preserve">                                                                                      </w:t>
      </w:r>
    </w:p>
    <w:p w14:paraId="427EACF8" w14:textId="77777777" w:rsidR="0041416F" w:rsidRDefault="0041416F" w:rsidP="0041416F">
      <w:pPr>
        <w:pStyle w:val="2"/>
        <w:tabs>
          <w:tab w:val="left" w:pos="648"/>
        </w:tabs>
        <w:spacing w:line="240" w:lineRule="auto"/>
        <w:jc w:val="left"/>
        <w:rPr>
          <w:b/>
        </w:rPr>
      </w:pPr>
      <w:r>
        <w:t xml:space="preserve">                                                  </w:t>
      </w:r>
      <w:r>
        <w:rPr>
          <w:b/>
        </w:rPr>
        <w:t>ПОСТАНОВЛЕНИЕ</w:t>
      </w:r>
    </w:p>
    <w:p w14:paraId="10BE8CAC" w14:textId="77777777" w:rsidR="0041416F" w:rsidRDefault="0041416F" w:rsidP="0041416F">
      <w:pPr>
        <w:pStyle w:val="2"/>
        <w:tabs>
          <w:tab w:val="left" w:pos="648"/>
        </w:tabs>
        <w:spacing w:line="240" w:lineRule="auto"/>
        <w:jc w:val="left"/>
        <w:rPr>
          <w:szCs w:val="28"/>
        </w:rPr>
      </w:pPr>
    </w:p>
    <w:p w14:paraId="79276F82" w14:textId="77777777" w:rsidR="0041416F" w:rsidRDefault="0041416F" w:rsidP="0041416F">
      <w:pPr>
        <w:pStyle w:val="2"/>
        <w:tabs>
          <w:tab w:val="left" w:pos="648"/>
        </w:tabs>
        <w:spacing w:line="240" w:lineRule="auto"/>
        <w:rPr>
          <w:szCs w:val="28"/>
        </w:rPr>
      </w:pPr>
    </w:p>
    <w:p w14:paraId="78EDC3F0" w14:textId="104B6CE0" w:rsidR="0041416F" w:rsidRDefault="0041416F" w:rsidP="0041416F">
      <w:pPr>
        <w:pStyle w:val="2"/>
        <w:tabs>
          <w:tab w:val="left" w:pos="648"/>
        </w:tabs>
        <w:spacing w:line="240" w:lineRule="auto"/>
        <w:rPr>
          <w:szCs w:val="28"/>
        </w:rPr>
      </w:pPr>
      <w:r>
        <w:rPr>
          <w:szCs w:val="28"/>
        </w:rPr>
        <w:t>«__</w:t>
      </w:r>
      <w:r w:rsidR="00B96C23">
        <w:rPr>
          <w:szCs w:val="28"/>
        </w:rPr>
        <w:t>21</w:t>
      </w:r>
      <w:r>
        <w:rPr>
          <w:szCs w:val="28"/>
        </w:rPr>
        <w:t>__  »   __</w:t>
      </w:r>
      <w:r w:rsidR="00B96C23">
        <w:rPr>
          <w:szCs w:val="28"/>
        </w:rPr>
        <w:t>07</w:t>
      </w:r>
      <w:r>
        <w:rPr>
          <w:szCs w:val="28"/>
        </w:rPr>
        <w:t xml:space="preserve">____2023 г.             с. </w:t>
      </w:r>
      <w:proofErr w:type="spellStart"/>
      <w:r>
        <w:rPr>
          <w:szCs w:val="28"/>
        </w:rPr>
        <w:t>Магарамкент</w:t>
      </w:r>
      <w:proofErr w:type="spellEnd"/>
      <w:r>
        <w:rPr>
          <w:szCs w:val="28"/>
        </w:rPr>
        <w:t xml:space="preserve">                            </w:t>
      </w:r>
      <w:r>
        <w:t>№</w:t>
      </w:r>
      <w:r w:rsidR="00B96C23">
        <w:t>389</w:t>
      </w:r>
      <w:r>
        <w:t xml:space="preserve"> </w:t>
      </w:r>
      <w:r>
        <w:rPr>
          <w:szCs w:val="28"/>
        </w:rPr>
        <w:t xml:space="preserve">                         </w:t>
      </w:r>
    </w:p>
    <w:p w14:paraId="202525CD" w14:textId="77777777" w:rsidR="0041416F" w:rsidRDefault="0041416F" w:rsidP="007729E2">
      <w:pPr>
        <w:jc w:val="both"/>
        <w:rPr>
          <w:rFonts w:ascii="Arial" w:eastAsia="Times New Roman" w:hAnsi="Arial" w:cs="Arial"/>
          <w:b/>
          <w:bCs/>
          <w:sz w:val="24"/>
          <w:szCs w:val="24"/>
          <w:lang w:eastAsia="ru-RU"/>
        </w:rPr>
      </w:pPr>
    </w:p>
    <w:p w14:paraId="12545059" w14:textId="77777777" w:rsidR="008E7AF3" w:rsidRDefault="008E7AF3" w:rsidP="007729E2">
      <w:pPr>
        <w:jc w:val="both"/>
        <w:rPr>
          <w:rFonts w:eastAsia="Times New Roman" w:cs="Times New Roman"/>
          <w:szCs w:val="28"/>
          <w:lang w:eastAsia="ru-RU"/>
        </w:rPr>
      </w:pPr>
    </w:p>
    <w:p w14:paraId="31795AC2" w14:textId="14E0E23F" w:rsidR="0041416F" w:rsidRPr="0041416F" w:rsidRDefault="0041416F" w:rsidP="007729E2">
      <w:pPr>
        <w:jc w:val="both"/>
        <w:rPr>
          <w:rFonts w:eastAsia="Times New Roman" w:cs="Times New Roman"/>
          <w:szCs w:val="28"/>
          <w:lang w:eastAsia="ru-RU"/>
        </w:rPr>
      </w:pPr>
      <w:r w:rsidRPr="0041416F">
        <w:rPr>
          <w:rFonts w:eastAsia="Times New Roman" w:cs="Times New Roman"/>
          <w:szCs w:val="28"/>
          <w:lang w:eastAsia="ru-RU"/>
        </w:rPr>
        <w:t>О создании конкурсной комиссии открытого конкурса по отбору управляющих организаций для управления многоквартирными домами</w:t>
      </w:r>
    </w:p>
    <w:p w14:paraId="48435907" w14:textId="77D836E2" w:rsidR="0041416F" w:rsidRPr="0041416F" w:rsidRDefault="0041416F" w:rsidP="007729E2">
      <w:pPr>
        <w:jc w:val="both"/>
        <w:rPr>
          <w:rFonts w:ascii="Arial" w:eastAsia="Times New Roman" w:hAnsi="Arial" w:cs="Arial"/>
          <w:szCs w:val="28"/>
          <w:lang w:eastAsia="ru-RU"/>
        </w:rPr>
      </w:pPr>
      <w:r>
        <w:rPr>
          <w:rFonts w:ascii="Arial" w:eastAsia="Times New Roman" w:hAnsi="Arial" w:cs="Arial"/>
          <w:szCs w:val="28"/>
          <w:lang w:eastAsia="ru-RU"/>
        </w:rPr>
        <w:t>___________________________________________________________</w:t>
      </w:r>
    </w:p>
    <w:p w14:paraId="19619A19" w14:textId="273744CC" w:rsidR="007729E2" w:rsidRPr="0041416F" w:rsidRDefault="007729E2" w:rsidP="007729E2">
      <w:pPr>
        <w:jc w:val="both"/>
        <w:rPr>
          <w:rFonts w:ascii="Arial" w:eastAsia="Times New Roman" w:hAnsi="Arial" w:cs="Arial"/>
          <w:b/>
          <w:bCs/>
          <w:sz w:val="24"/>
          <w:szCs w:val="24"/>
          <w:lang w:eastAsia="ru-RU"/>
        </w:rPr>
      </w:pPr>
    </w:p>
    <w:p w14:paraId="7C063E85" w14:textId="702581DB" w:rsidR="0041416F" w:rsidRDefault="007729E2" w:rsidP="007729E2">
      <w:pPr>
        <w:ind w:firstLine="540"/>
        <w:jc w:val="both"/>
        <w:rPr>
          <w:rFonts w:eastAsia="Times New Roman" w:cs="Times New Roman"/>
          <w:bCs/>
          <w:iCs/>
          <w:szCs w:val="28"/>
          <w:lang w:eastAsia="ru-RU"/>
        </w:rPr>
      </w:pPr>
      <w:r w:rsidRPr="008474B2">
        <w:rPr>
          <w:rFonts w:eastAsia="Times New Roman" w:cs="Times New Roman"/>
          <w:szCs w:val="28"/>
          <w:lang w:eastAsia="ru-RU"/>
        </w:rPr>
        <w:t xml:space="preserve">В соответствии со ст. 161 Жилищного кодекса Российской Федерации, Постановлением Правительства Российской Федерации от 06.02.2006 </w:t>
      </w:r>
      <w:r w:rsidR="0041416F">
        <w:rPr>
          <w:rFonts w:eastAsia="Times New Roman" w:cs="Times New Roman"/>
          <w:szCs w:val="28"/>
          <w:lang w:eastAsia="ru-RU"/>
        </w:rPr>
        <w:t>№</w:t>
      </w:r>
      <w:r w:rsidRPr="008474B2">
        <w:rPr>
          <w:rFonts w:eastAsia="Times New Roman" w:cs="Times New Roman"/>
          <w:szCs w:val="28"/>
          <w:lang w:eastAsia="ru-RU"/>
        </w:rPr>
        <w:t xml:space="preserve"> 75 "О порядке проведения органом местного самоуправления открытого конкурса по отбору управляющей организации для управ</w:t>
      </w:r>
      <w:bookmarkStart w:id="0" w:name="_GoBack"/>
      <w:bookmarkEnd w:id="0"/>
      <w:r w:rsidRPr="008474B2">
        <w:rPr>
          <w:rFonts w:eastAsia="Times New Roman" w:cs="Times New Roman"/>
          <w:szCs w:val="28"/>
          <w:lang w:eastAsia="ru-RU"/>
        </w:rPr>
        <w:t>ления многоквартирным домом", Устав</w:t>
      </w:r>
      <w:r w:rsidR="0041416F">
        <w:rPr>
          <w:rFonts w:eastAsia="Times New Roman" w:cs="Times New Roman"/>
          <w:szCs w:val="28"/>
          <w:lang w:eastAsia="ru-RU"/>
        </w:rPr>
        <w:t>ом</w:t>
      </w:r>
      <w:r w:rsidRPr="008474B2">
        <w:rPr>
          <w:rFonts w:eastAsia="Times New Roman" w:cs="Times New Roman"/>
          <w:szCs w:val="28"/>
          <w:lang w:eastAsia="ru-RU"/>
        </w:rPr>
        <w:t xml:space="preserve"> </w:t>
      </w:r>
      <w:r w:rsidR="0041416F" w:rsidRPr="0041416F">
        <w:rPr>
          <w:rFonts w:eastAsia="Times New Roman" w:cs="Times New Roman"/>
          <w:bCs/>
          <w:iCs/>
          <w:szCs w:val="28"/>
          <w:lang w:eastAsia="ru-RU"/>
        </w:rPr>
        <w:t>МР «</w:t>
      </w:r>
      <w:proofErr w:type="spellStart"/>
      <w:r w:rsidR="0041416F" w:rsidRPr="0041416F">
        <w:rPr>
          <w:rFonts w:eastAsia="Times New Roman" w:cs="Times New Roman"/>
          <w:bCs/>
          <w:iCs/>
          <w:szCs w:val="28"/>
          <w:lang w:eastAsia="ru-RU"/>
        </w:rPr>
        <w:t>Магарамкентский</w:t>
      </w:r>
      <w:proofErr w:type="spellEnd"/>
      <w:r w:rsidR="0041416F" w:rsidRPr="0041416F">
        <w:rPr>
          <w:rFonts w:eastAsia="Times New Roman" w:cs="Times New Roman"/>
          <w:bCs/>
          <w:iCs/>
          <w:szCs w:val="28"/>
          <w:lang w:eastAsia="ru-RU"/>
        </w:rPr>
        <w:t xml:space="preserve"> район» </w:t>
      </w:r>
    </w:p>
    <w:p w14:paraId="50618347" w14:textId="0DCFE80F" w:rsidR="007729E2" w:rsidRPr="008474B2" w:rsidRDefault="0041416F" w:rsidP="007729E2">
      <w:pPr>
        <w:ind w:firstLine="540"/>
        <w:jc w:val="both"/>
        <w:rPr>
          <w:rFonts w:eastAsia="Times New Roman" w:cs="Times New Roman"/>
          <w:szCs w:val="28"/>
          <w:lang w:eastAsia="ru-RU"/>
        </w:rPr>
      </w:pPr>
      <w:r>
        <w:rPr>
          <w:rFonts w:eastAsia="Times New Roman" w:cs="Times New Roman"/>
          <w:b/>
          <w:iCs/>
          <w:szCs w:val="28"/>
          <w:lang w:eastAsia="ru-RU"/>
        </w:rPr>
        <w:t>п о с т а н о в л я ю</w:t>
      </w:r>
      <w:r w:rsidR="00556D7B" w:rsidRPr="008474B2">
        <w:rPr>
          <w:rFonts w:eastAsia="Times New Roman" w:cs="Times New Roman"/>
          <w:szCs w:val="28"/>
          <w:lang w:eastAsia="ru-RU"/>
        </w:rPr>
        <w:t>:</w:t>
      </w:r>
    </w:p>
    <w:p w14:paraId="4800AB53" w14:textId="77777777" w:rsidR="007729E2" w:rsidRPr="008474B2" w:rsidRDefault="007729E2" w:rsidP="007729E2">
      <w:pPr>
        <w:jc w:val="both"/>
        <w:rPr>
          <w:rFonts w:eastAsia="Times New Roman" w:cs="Times New Roman"/>
          <w:szCs w:val="28"/>
          <w:lang w:eastAsia="ru-RU"/>
        </w:rPr>
      </w:pPr>
      <w:r w:rsidRPr="008474B2">
        <w:rPr>
          <w:rFonts w:eastAsia="Times New Roman" w:cs="Times New Roman"/>
          <w:szCs w:val="28"/>
          <w:lang w:eastAsia="ru-RU"/>
        </w:rPr>
        <w:t xml:space="preserve">  </w:t>
      </w:r>
    </w:p>
    <w:p w14:paraId="5CB95D87" w14:textId="0AAE46DE" w:rsidR="007729E2" w:rsidRPr="008E7AF3" w:rsidRDefault="008E7AF3" w:rsidP="008E7AF3">
      <w:pPr>
        <w:jc w:val="both"/>
        <w:rPr>
          <w:rFonts w:eastAsia="Times New Roman" w:cs="Times New Roman"/>
          <w:szCs w:val="28"/>
          <w:lang w:eastAsia="ru-RU"/>
        </w:rPr>
      </w:pPr>
      <w:r>
        <w:rPr>
          <w:rFonts w:eastAsia="Times New Roman" w:cs="Times New Roman"/>
          <w:szCs w:val="28"/>
          <w:lang w:eastAsia="ru-RU"/>
        </w:rPr>
        <w:t xml:space="preserve">        1.</w:t>
      </w:r>
      <w:r w:rsidR="007729E2" w:rsidRPr="008E7AF3">
        <w:rPr>
          <w:rFonts w:eastAsia="Times New Roman" w:cs="Times New Roman"/>
          <w:szCs w:val="28"/>
          <w:lang w:eastAsia="ru-RU"/>
        </w:rPr>
        <w:t xml:space="preserve">Создать Конкурсную комиссию по отбору управляющей организации для управления многоквартирными домами. </w:t>
      </w:r>
    </w:p>
    <w:p w14:paraId="5E899E2C" w14:textId="77777777" w:rsidR="00C5121B" w:rsidRPr="008E7AF3" w:rsidRDefault="00C5121B" w:rsidP="008E7AF3">
      <w:pPr>
        <w:jc w:val="both"/>
        <w:rPr>
          <w:rFonts w:eastAsia="Times New Roman" w:cs="Times New Roman"/>
          <w:szCs w:val="28"/>
        </w:rPr>
      </w:pPr>
    </w:p>
    <w:p w14:paraId="69583908" w14:textId="7FBCBDCC" w:rsidR="00556D7B" w:rsidRPr="008474B2" w:rsidRDefault="00556D7B" w:rsidP="00556D7B">
      <w:pPr>
        <w:widowControl w:val="0"/>
        <w:autoSpaceDE w:val="0"/>
        <w:autoSpaceDN w:val="0"/>
        <w:adjustRightInd w:val="0"/>
        <w:jc w:val="both"/>
        <w:rPr>
          <w:rFonts w:eastAsia="Times New Roman" w:cs="Times New Roman"/>
          <w:bCs/>
          <w:szCs w:val="28"/>
        </w:rPr>
      </w:pPr>
      <w:r w:rsidRPr="008474B2">
        <w:rPr>
          <w:rFonts w:eastAsia="Times New Roman" w:cs="Times New Roman"/>
          <w:bCs/>
          <w:szCs w:val="28"/>
        </w:rPr>
        <w:t xml:space="preserve">       </w:t>
      </w:r>
      <w:r w:rsidR="00B77AB5" w:rsidRPr="008474B2">
        <w:rPr>
          <w:rFonts w:eastAsia="Times New Roman" w:cs="Times New Roman"/>
          <w:bCs/>
          <w:szCs w:val="28"/>
        </w:rPr>
        <w:t xml:space="preserve"> </w:t>
      </w:r>
      <w:r w:rsidR="008E7AF3">
        <w:rPr>
          <w:rFonts w:eastAsia="Times New Roman" w:cs="Times New Roman"/>
          <w:bCs/>
          <w:szCs w:val="28"/>
        </w:rPr>
        <w:t>2</w:t>
      </w:r>
      <w:r w:rsidRPr="008474B2">
        <w:rPr>
          <w:rFonts w:eastAsia="Times New Roman" w:cs="Times New Roman"/>
          <w:bCs/>
          <w:szCs w:val="28"/>
        </w:rPr>
        <w:t xml:space="preserve">. Опубликовать </w:t>
      </w:r>
      <w:r w:rsidR="0041416F">
        <w:rPr>
          <w:rFonts w:eastAsia="Calibri" w:cs="Times New Roman"/>
          <w:iCs/>
          <w:szCs w:val="28"/>
        </w:rPr>
        <w:t>постановление</w:t>
      </w:r>
      <w:r w:rsidRPr="008474B2">
        <w:rPr>
          <w:rFonts w:eastAsia="Times New Roman" w:cs="Times New Roman"/>
          <w:bCs/>
          <w:szCs w:val="28"/>
        </w:rPr>
        <w:t xml:space="preserve"> в </w:t>
      </w:r>
      <w:r w:rsidR="0041416F">
        <w:rPr>
          <w:rFonts w:eastAsia="Times New Roman" w:cs="Times New Roman"/>
          <w:bCs/>
          <w:szCs w:val="28"/>
        </w:rPr>
        <w:t>районной газете «</w:t>
      </w:r>
      <w:proofErr w:type="spellStart"/>
      <w:r w:rsidR="0041416F">
        <w:rPr>
          <w:rFonts w:eastAsia="Times New Roman" w:cs="Times New Roman"/>
          <w:bCs/>
          <w:szCs w:val="28"/>
        </w:rPr>
        <w:t>Самурдин</w:t>
      </w:r>
      <w:proofErr w:type="spellEnd"/>
      <w:r w:rsidR="0041416F">
        <w:rPr>
          <w:rFonts w:eastAsia="Times New Roman" w:cs="Times New Roman"/>
          <w:bCs/>
          <w:szCs w:val="28"/>
        </w:rPr>
        <w:t xml:space="preserve"> </w:t>
      </w:r>
      <w:proofErr w:type="spellStart"/>
      <w:r w:rsidR="0041416F">
        <w:rPr>
          <w:rFonts w:eastAsia="Times New Roman" w:cs="Times New Roman"/>
          <w:bCs/>
          <w:szCs w:val="28"/>
        </w:rPr>
        <w:t>сес</w:t>
      </w:r>
      <w:proofErr w:type="spellEnd"/>
      <w:r w:rsidR="0041416F">
        <w:rPr>
          <w:rFonts w:eastAsia="Times New Roman" w:cs="Times New Roman"/>
          <w:bCs/>
          <w:szCs w:val="28"/>
        </w:rPr>
        <w:t>»</w:t>
      </w:r>
      <w:r w:rsidRPr="008474B2">
        <w:rPr>
          <w:rFonts w:eastAsia="Times New Roman" w:cs="Times New Roman"/>
          <w:bCs/>
          <w:szCs w:val="28"/>
        </w:rPr>
        <w:t xml:space="preserve">, и разместить на официальном сайте администрации </w:t>
      </w:r>
      <w:r w:rsidR="0041416F">
        <w:rPr>
          <w:rFonts w:eastAsia="Times New Roman" w:cs="Times New Roman"/>
          <w:bCs/>
          <w:iCs/>
          <w:szCs w:val="28"/>
          <w:lang w:eastAsia="ru-RU"/>
        </w:rPr>
        <w:t>МР «</w:t>
      </w:r>
      <w:proofErr w:type="spellStart"/>
      <w:r w:rsidR="0041416F">
        <w:rPr>
          <w:rFonts w:eastAsia="Times New Roman" w:cs="Times New Roman"/>
          <w:bCs/>
          <w:iCs/>
          <w:szCs w:val="28"/>
          <w:lang w:eastAsia="ru-RU"/>
        </w:rPr>
        <w:t>Магарамкентский</w:t>
      </w:r>
      <w:proofErr w:type="spellEnd"/>
      <w:r w:rsidR="0041416F">
        <w:rPr>
          <w:rFonts w:eastAsia="Times New Roman" w:cs="Times New Roman"/>
          <w:bCs/>
          <w:iCs/>
          <w:szCs w:val="28"/>
          <w:lang w:eastAsia="ru-RU"/>
        </w:rPr>
        <w:t xml:space="preserve"> район»</w:t>
      </w:r>
      <w:r w:rsidRPr="008474B2">
        <w:rPr>
          <w:rFonts w:eastAsia="Times New Roman" w:cs="Times New Roman"/>
          <w:bCs/>
          <w:szCs w:val="28"/>
        </w:rPr>
        <w:t xml:space="preserve"> в информационно-телекоммуникационной сети «Интернет». </w:t>
      </w:r>
    </w:p>
    <w:p w14:paraId="6590809B" w14:textId="3FF3D13D" w:rsidR="00556D7B" w:rsidRPr="008474B2" w:rsidRDefault="00B77AB5" w:rsidP="00C5121B">
      <w:pPr>
        <w:contextualSpacing/>
        <w:jc w:val="both"/>
        <w:rPr>
          <w:rFonts w:eastAsia="Calibri" w:cs="Times New Roman"/>
          <w:szCs w:val="28"/>
        </w:rPr>
      </w:pPr>
      <w:r w:rsidRPr="008474B2">
        <w:rPr>
          <w:rFonts w:eastAsia="Calibri" w:cs="Times New Roman"/>
          <w:szCs w:val="28"/>
        </w:rPr>
        <w:t xml:space="preserve">       </w:t>
      </w:r>
    </w:p>
    <w:p w14:paraId="73A2B39D" w14:textId="5AE16B5E" w:rsidR="00556D7B" w:rsidRPr="008474B2" w:rsidRDefault="00556D7B" w:rsidP="00556D7B">
      <w:pPr>
        <w:autoSpaceDE w:val="0"/>
        <w:autoSpaceDN w:val="0"/>
        <w:adjustRightInd w:val="0"/>
        <w:jc w:val="both"/>
        <w:rPr>
          <w:rFonts w:eastAsia="Calibri" w:cs="Times New Roman"/>
          <w:kern w:val="2"/>
          <w:szCs w:val="28"/>
        </w:rPr>
      </w:pPr>
      <w:r w:rsidRPr="008474B2">
        <w:rPr>
          <w:rFonts w:eastAsia="Calibri" w:cs="Times New Roman"/>
          <w:bCs/>
          <w:kern w:val="2"/>
          <w:szCs w:val="28"/>
        </w:rPr>
        <w:t xml:space="preserve">      </w:t>
      </w:r>
      <w:r w:rsidR="008E7AF3">
        <w:rPr>
          <w:rFonts w:eastAsia="Calibri" w:cs="Times New Roman"/>
          <w:bCs/>
          <w:kern w:val="2"/>
          <w:szCs w:val="28"/>
        </w:rPr>
        <w:t xml:space="preserve"> </w:t>
      </w:r>
      <w:r w:rsidRPr="008474B2">
        <w:rPr>
          <w:rFonts w:eastAsia="Calibri" w:cs="Times New Roman"/>
          <w:bCs/>
          <w:kern w:val="2"/>
          <w:szCs w:val="28"/>
        </w:rPr>
        <w:t xml:space="preserve"> </w:t>
      </w:r>
      <w:r w:rsidR="008E7AF3">
        <w:rPr>
          <w:rFonts w:eastAsia="Calibri" w:cs="Times New Roman"/>
          <w:bCs/>
          <w:kern w:val="2"/>
          <w:szCs w:val="28"/>
        </w:rPr>
        <w:t>3</w:t>
      </w:r>
      <w:r w:rsidR="00C73178" w:rsidRPr="008474B2">
        <w:rPr>
          <w:rFonts w:eastAsia="Calibri" w:cs="Times New Roman"/>
          <w:bCs/>
          <w:kern w:val="2"/>
          <w:szCs w:val="28"/>
        </w:rPr>
        <w:t xml:space="preserve">. </w:t>
      </w:r>
      <w:r w:rsidR="0041416F">
        <w:rPr>
          <w:rFonts w:eastAsia="Calibri" w:cs="Times New Roman"/>
          <w:bCs/>
          <w:kern w:val="2"/>
          <w:szCs w:val="28"/>
        </w:rPr>
        <w:t>П</w:t>
      </w:r>
      <w:r w:rsidR="0041416F">
        <w:rPr>
          <w:rFonts w:eastAsia="Calibri" w:cs="Times New Roman"/>
          <w:iCs/>
          <w:szCs w:val="28"/>
        </w:rPr>
        <w:t>остановление</w:t>
      </w:r>
      <w:r w:rsidR="0041416F">
        <w:rPr>
          <w:rFonts w:eastAsia="Calibri" w:cs="Times New Roman"/>
          <w:szCs w:val="28"/>
        </w:rPr>
        <w:t xml:space="preserve"> </w:t>
      </w:r>
      <w:r w:rsidRPr="008474B2">
        <w:rPr>
          <w:rFonts w:eastAsia="Calibri" w:cs="Times New Roman"/>
          <w:kern w:val="2"/>
          <w:szCs w:val="28"/>
        </w:rPr>
        <w:t>вступает в силу после дня его официального опубликования.</w:t>
      </w:r>
    </w:p>
    <w:p w14:paraId="59BAA6F0" w14:textId="77777777" w:rsidR="00556D7B" w:rsidRPr="00397640" w:rsidRDefault="00556D7B" w:rsidP="00556D7B">
      <w:pPr>
        <w:autoSpaceDE w:val="0"/>
        <w:autoSpaceDN w:val="0"/>
        <w:adjustRightInd w:val="0"/>
        <w:jc w:val="both"/>
        <w:rPr>
          <w:rFonts w:eastAsia="Calibri" w:cs="Times New Roman"/>
          <w:bCs/>
          <w:kern w:val="2"/>
          <w:szCs w:val="28"/>
        </w:rPr>
      </w:pPr>
    </w:p>
    <w:p w14:paraId="60D655BB" w14:textId="522F2C5B" w:rsidR="008E7AF3" w:rsidRPr="008E7AF3" w:rsidRDefault="008E7AF3" w:rsidP="008E7AF3">
      <w:pPr>
        <w:jc w:val="both"/>
        <w:rPr>
          <w:rFonts w:eastAsia="Times New Roman" w:cs="Times New Roman"/>
          <w:szCs w:val="28"/>
        </w:rPr>
      </w:pPr>
      <w:r>
        <w:rPr>
          <w:rFonts w:eastAsia="Times New Roman" w:cs="Times New Roman"/>
          <w:szCs w:val="28"/>
        </w:rPr>
        <w:t xml:space="preserve">         4.</w:t>
      </w:r>
      <w:proofErr w:type="gramStart"/>
      <w:r w:rsidRPr="008E7AF3">
        <w:rPr>
          <w:rFonts w:eastAsia="Times New Roman" w:cs="Times New Roman"/>
          <w:szCs w:val="28"/>
        </w:rPr>
        <w:t>Контроль за</w:t>
      </w:r>
      <w:proofErr w:type="gramEnd"/>
      <w:r w:rsidRPr="008E7AF3">
        <w:rPr>
          <w:rFonts w:eastAsia="Times New Roman" w:cs="Times New Roman"/>
          <w:szCs w:val="28"/>
        </w:rPr>
        <w:t xml:space="preserve"> исполнением </w:t>
      </w:r>
      <w:r w:rsidRPr="008E7AF3">
        <w:rPr>
          <w:rFonts w:eastAsia="Calibri" w:cs="Times New Roman"/>
          <w:iCs/>
          <w:szCs w:val="28"/>
        </w:rPr>
        <w:t xml:space="preserve">постановления </w:t>
      </w:r>
      <w:r w:rsidRPr="008E7AF3">
        <w:rPr>
          <w:rFonts w:eastAsia="Times New Roman" w:cs="Times New Roman"/>
          <w:szCs w:val="28"/>
        </w:rPr>
        <w:t xml:space="preserve">возложить на заместителя главы  администрации </w:t>
      </w:r>
      <w:r w:rsidRPr="008E7AF3">
        <w:rPr>
          <w:rFonts w:eastAsia="Times New Roman" w:cs="Times New Roman"/>
          <w:bCs/>
          <w:iCs/>
          <w:szCs w:val="28"/>
          <w:lang w:eastAsia="ru-RU"/>
        </w:rPr>
        <w:t>МР «</w:t>
      </w:r>
      <w:proofErr w:type="spellStart"/>
      <w:r w:rsidRPr="008E7AF3">
        <w:rPr>
          <w:rFonts w:eastAsia="Times New Roman" w:cs="Times New Roman"/>
          <w:bCs/>
          <w:iCs/>
          <w:szCs w:val="28"/>
          <w:lang w:eastAsia="ru-RU"/>
        </w:rPr>
        <w:t>Магарамкентский</w:t>
      </w:r>
      <w:proofErr w:type="spellEnd"/>
      <w:r w:rsidRPr="008E7AF3">
        <w:rPr>
          <w:rFonts w:eastAsia="Times New Roman" w:cs="Times New Roman"/>
          <w:bCs/>
          <w:iCs/>
          <w:szCs w:val="28"/>
          <w:lang w:eastAsia="ru-RU"/>
        </w:rPr>
        <w:t xml:space="preserve"> район» </w:t>
      </w:r>
      <w:proofErr w:type="spellStart"/>
      <w:r w:rsidRPr="008E7AF3">
        <w:rPr>
          <w:rFonts w:eastAsia="Times New Roman" w:cs="Times New Roman"/>
          <w:bCs/>
          <w:iCs/>
          <w:szCs w:val="28"/>
          <w:lang w:eastAsia="ru-RU"/>
        </w:rPr>
        <w:t>Техмезова</w:t>
      </w:r>
      <w:proofErr w:type="spellEnd"/>
      <w:r w:rsidRPr="008E7AF3">
        <w:rPr>
          <w:rFonts w:eastAsia="Times New Roman" w:cs="Times New Roman"/>
          <w:bCs/>
          <w:iCs/>
          <w:szCs w:val="28"/>
          <w:lang w:eastAsia="ru-RU"/>
        </w:rPr>
        <w:t xml:space="preserve"> Т.Л.</w:t>
      </w:r>
      <w:r w:rsidRPr="008E7AF3">
        <w:rPr>
          <w:rFonts w:eastAsia="Times New Roman" w:cs="Times New Roman"/>
          <w:szCs w:val="28"/>
        </w:rPr>
        <w:t xml:space="preserve"> </w:t>
      </w:r>
    </w:p>
    <w:p w14:paraId="68A3253E" w14:textId="7C348DB7" w:rsidR="00556D7B" w:rsidRDefault="00556D7B" w:rsidP="00556D7B">
      <w:pPr>
        <w:ind w:firstLine="540"/>
        <w:jc w:val="both"/>
        <w:rPr>
          <w:rFonts w:eastAsia="Times New Roman" w:cs="Times New Roman"/>
          <w:szCs w:val="28"/>
        </w:rPr>
      </w:pPr>
    </w:p>
    <w:p w14:paraId="072D8D7C" w14:textId="77777777" w:rsidR="00C5121B" w:rsidRPr="00173BD5" w:rsidRDefault="00C5121B" w:rsidP="00556D7B">
      <w:pPr>
        <w:ind w:firstLine="540"/>
        <w:jc w:val="both"/>
        <w:rPr>
          <w:rFonts w:eastAsia="Times New Roman" w:cs="Times New Roman"/>
          <w:szCs w:val="28"/>
        </w:rPr>
      </w:pPr>
    </w:p>
    <w:p w14:paraId="55D8B67B" w14:textId="7C48C9D4" w:rsidR="00556D7B" w:rsidRPr="0041416F" w:rsidRDefault="00BA724E" w:rsidP="0041416F">
      <w:pPr>
        <w:jc w:val="both"/>
        <w:rPr>
          <w:rFonts w:eastAsia="Times New Roman" w:cs="Times New Roman"/>
          <w:b/>
          <w:bCs/>
          <w:szCs w:val="28"/>
        </w:rPr>
      </w:pPr>
      <w:r>
        <w:rPr>
          <w:rFonts w:eastAsia="Times New Roman" w:cs="Times New Roman"/>
          <w:b/>
          <w:bCs/>
          <w:szCs w:val="28"/>
        </w:rPr>
        <w:t>Врио гл</w:t>
      </w:r>
      <w:r w:rsidR="0041416F" w:rsidRPr="0041416F">
        <w:rPr>
          <w:rFonts w:eastAsia="Times New Roman" w:cs="Times New Roman"/>
          <w:b/>
          <w:bCs/>
          <w:szCs w:val="28"/>
        </w:rPr>
        <w:t>ав</w:t>
      </w:r>
      <w:r>
        <w:rPr>
          <w:rFonts w:eastAsia="Times New Roman" w:cs="Times New Roman"/>
          <w:b/>
          <w:bCs/>
          <w:szCs w:val="28"/>
        </w:rPr>
        <w:t>ы</w:t>
      </w:r>
      <w:r w:rsidR="0041416F" w:rsidRPr="0041416F">
        <w:rPr>
          <w:rFonts w:eastAsia="Times New Roman" w:cs="Times New Roman"/>
          <w:b/>
          <w:bCs/>
          <w:szCs w:val="28"/>
        </w:rPr>
        <w:t xml:space="preserve"> МР «</w:t>
      </w:r>
      <w:proofErr w:type="spellStart"/>
      <w:r w:rsidR="0041416F" w:rsidRPr="0041416F">
        <w:rPr>
          <w:rFonts w:eastAsia="Times New Roman" w:cs="Times New Roman"/>
          <w:b/>
          <w:bCs/>
          <w:szCs w:val="28"/>
        </w:rPr>
        <w:t>Магарамкентский</w:t>
      </w:r>
      <w:proofErr w:type="spellEnd"/>
      <w:r w:rsidR="0041416F" w:rsidRPr="0041416F">
        <w:rPr>
          <w:rFonts w:eastAsia="Times New Roman" w:cs="Times New Roman"/>
          <w:b/>
          <w:bCs/>
          <w:szCs w:val="28"/>
        </w:rPr>
        <w:t xml:space="preserve"> район»                               </w:t>
      </w:r>
      <w:proofErr w:type="spellStart"/>
      <w:r w:rsidR="0041416F" w:rsidRPr="0041416F">
        <w:rPr>
          <w:rFonts w:eastAsia="Times New Roman" w:cs="Times New Roman"/>
          <w:b/>
          <w:bCs/>
          <w:szCs w:val="28"/>
        </w:rPr>
        <w:t>Ф.Э.Рагимханов</w:t>
      </w:r>
      <w:proofErr w:type="spellEnd"/>
    </w:p>
    <w:p w14:paraId="6182481D" w14:textId="2D018C3D" w:rsidR="007729E2" w:rsidRPr="007729E2" w:rsidRDefault="007729E2" w:rsidP="00C73178">
      <w:pPr>
        <w:jc w:val="both"/>
        <w:rPr>
          <w:rFonts w:eastAsia="Times New Roman" w:cs="Times New Roman"/>
          <w:sz w:val="24"/>
          <w:szCs w:val="24"/>
          <w:lang w:eastAsia="ru-RU"/>
        </w:rPr>
      </w:pPr>
    </w:p>
    <w:p w14:paraId="759A76A3" w14:textId="72FB2C4F" w:rsidR="007729E2" w:rsidRPr="007729E2" w:rsidRDefault="007729E2" w:rsidP="007729E2">
      <w:pPr>
        <w:jc w:val="both"/>
        <w:rPr>
          <w:rFonts w:eastAsia="Times New Roman" w:cs="Times New Roman"/>
          <w:sz w:val="24"/>
          <w:szCs w:val="24"/>
          <w:lang w:eastAsia="ru-RU"/>
        </w:rPr>
      </w:pPr>
      <w:r w:rsidRPr="007729E2">
        <w:rPr>
          <w:rFonts w:eastAsia="Times New Roman" w:cs="Times New Roman"/>
          <w:sz w:val="24"/>
          <w:szCs w:val="24"/>
          <w:lang w:eastAsia="ru-RU"/>
        </w:rPr>
        <w:t xml:space="preserve">  </w:t>
      </w:r>
    </w:p>
    <w:p w14:paraId="41C642CD" w14:textId="77777777" w:rsidR="007729E2" w:rsidRPr="007729E2" w:rsidRDefault="007729E2" w:rsidP="007729E2">
      <w:pPr>
        <w:jc w:val="both"/>
        <w:rPr>
          <w:rFonts w:eastAsia="Times New Roman" w:cs="Times New Roman"/>
          <w:sz w:val="24"/>
          <w:szCs w:val="24"/>
          <w:lang w:eastAsia="ru-RU"/>
        </w:rPr>
      </w:pPr>
      <w:r w:rsidRPr="007729E2">
        <w:rPr>
          <w:rFonts w:eastAsia="Times New Roman" w:cs="Times New Roman"/>
          <w:sz w:val="24"/>
          <w:szCs w:val="24"/>
          <w:lang w:eastAsia="ru-RU"/>
        </w:rPr>
        <w:t xml:space="preserve">  </w:t>
      </w:r>
    </w:p>
    <w:p w14:paraId="738EB171" w14:textId="77777777" w:rsidR="00A6340A" w:rsidRDefault="00A6340A" w:rsidP="00C73178">
      <w:pPr>
        <w:jc w:val="right"/>
        <w:rPr>
          <w:rFonts w:eastAsia="Times New Roman" w:cs="Times New Roman"/>
          <w:szCs w:val="28"/>
          <w:lang w:eastAsia="ru-RU"/>
        </w:rPr>
      </w:pPr>
    </w:p>
    <w:p w14:paraId="08A22150" w14:textId="77777777" w:rsidR="00A6340A" w:rsidRDefault="00A6340A" w:rsidP="00C73178">
      <w:pPr>
        <w:jc w:val="right"/>
        <w:rPr>
          <w:rFonts w:eastAsia="Times New Roman" w:cs="Times New Roman"/>
          <w:szCs w:val="28"/>
          <w:lang w:eastAsia="ru-RU"/>
        </w:rPr>
      </w:pPr>
    </w:p>
    <w:p w14:paraId="548685F4" w14:textId="77777777" w:rsidR="00C5121B" w:rsidRDefault="00C5121B" w:rsidP="00C73178">
      <w:pPr>
        <w:jc w:val="right"/>
        <w:rPr>
          <w:rFonts w:eastAsia="Times New Roman" w:cs="Times New Roman"/>
          <w:szCs w:val="28"/>
          <w:lang w:eastAsia="ru-RU"/>
        </w:rPr>
      </w:pPr>
    </w:p>
    <w:p w14:paraId="11B73B98" w14:textId="77777777" w:rsidR="00C5121B" w:rsidRDefault="00C5121B" w:rsidP="00C73178">
      <w:pPr>
        <w:jc w:val="right"/>
        <w:rPr>
          <w:rFonts w:eastAsia="Times New Roman" w:cs="Times New Roman"/>
          <w:szCs w:val="28"/>
          <w:lang w:eastAsia="ru-RU"/>
        </w:rPr>
      </w:pPr>
    </w:p>
    <w:p w14:paraId="6DFD886A" w14:textId="3CDAB235" w:rsidR="007729E2" w:rsidRPr="0041416F" w:rsidRDefault="007729E2" w:rsidP="00C73178">
      <w:pPr>
        <w:jc w:val="right"/>
        <w:rPr>
          <w:rFonts w:eastAsia="Times New Roman" w:cs="Times New Roman"/>
          <w:szCs w:val="28"/>
          <w:lang w:eastAsia="ru-RU"/>
        </w:rPr>
      </w:pPr>
      <w:r w:rsidRPr="0041416F">
        <w:rPr>
          <w:rFonts w:eastAsia="Times New Roman" w:cs="Times New Roman"/>
          <w:szCs w:val="28"/>
          <w:lang w:eastAsia="ru-RU"/>
        </w:rPr>
        <w:t xml:space="preserve">Приложение </w:t>
      </w:r>
    </w:p>
    <w:p w14:paraId="443E8950" w14:textId="77777777" w:rsidR="00A6340A" w:rsidRDefault="007729E2" w:rsidP="00A6340A">
      <w:pPr>
        <w:jc w:val="right"/>
        <w:rPr>
          <w:rFonts w:eastAsia="Times New Roman" w:cs="Times New Roman"/>
          <w:szCs w:val="28"/>
          <w:lang w:eastAsia="ru-RU"/>
        </w:rPr>
      </w:pPr>
      <w:r w:rsidRPr="0041416F">
        <w:rPr>
          <w:rFonts w:eastAsia="Times New Roman" w:cs="Times New Roman"/>
          <w:szCs w:val="28"/>
          <w:lang w:eastAsia="ru-RU"/>
        </w:rPr>
        <w:t xml:space="preserve">  </w:t>
      </w:r>
    </w:p>
    <w:p w14:paraId="55DF53C6" w14:textId="69A04330" w:rsidR="00A6340A" w:rsidRPr="000A039C" w:rsidRDefault="00A6340A" w:rsidP="00A6340A">
      <w:pPr>
        <w:jc w:val="right"/>
        <w:rPr>
          <w:rFonts w:eastAsia="Times New Roman" w:cs="Times New Roman"/>
          <w:szCs w:val="28"/>
          <w:lang w:eastAsia="ru-RU"/>
        </w:rPr>
      </w:pPr>
      <w:r w:rsidRPr="000A039C">
        <w:rPr>
          <w:rFonts w:eastAsia="Times New Roman" w:cs="Times New Roman"/>
          <w:szCs w:val="28"/>
          <w:lang w:eastAsia="ru-RU"/>
        </w:rPr>
        <w:t xml:space="preserve">Утвержден </w:t>
      </w:r>
    </w:p>
    <w:p w14:paraId="739DACC4" w14:textId="77777777" w:rsidR="00A6340A" w:rsidRPr="000A039C" w:rsidRDefault="00A6340A" w:rsidP="00A6340A">
      <w:pPr>
        <w:jc w:val="right"/>
        <w:rPr>
          <w:rFonts w:eastAsia="Times New Roman" w:cs="Times New Roman"/>
          <w:szCs w:val="28"/>
          <w:lang w:eastAsia="ru-RU"/>
        </w:rPr>
      </w:pPr>
      <w:r>
        <w:rPr>
          <w:rFonts w:eastAsia="Times New Roman" w:cs="Times New Roman"/>
          <w:szCs w:val="28"/>
          <w:lang w:eastAsia="ru-RU"/>
        </w:rPr>
        <w:t>п</w:t>
      </w:r>
      <w:r w:rsidRPr="000A039C">
        <w:rPr>
          <w:rFonts w:eastAsia="Times New Roman" w:cs="Times New Roman"/>
          <w:szCs w:val="28"/>
          <w:lang w:eastAsia="ru-RU"/>
        </w:rPr>
        <w:t>остановлением</w:t>
      </w:r>
      <w:r>
        <w:rPr>
          <w:rFonts w:eastAsia="Times New Roman" w:cs="Times New Roman"/>
          <w:szCs w:val="28"/>
          <w:lang w:eastAsia="ru-RU"/>
        </w:rPr>
        <w:t xml:space="preserve"> администрации</w:t>
      </w:r>
      <w:r w:rsidRPr="000A039C">
        <w:rPr>
          <w:rFonts w:eastAsia="Times New Roman" w:cs="Times New Roman"/>
          <w:szCs w:val="28"/>
          <w:lang w:eastAsia="ru-RU"/>
        </w:rPr>
        <w:t xml:space="preserve"> </w:t>
      </w:r>
    </w:p>
    <w:p w14:paraId="02F9D33E" w14:textId="77777777" w:rsidR="00A6340A" w:rsidRPr="000A039C" w:rsidRDefault="00A6340A" w:rsidP="00A6340A">
      <w:pPr>
        <w:jc w:val="right"/>
        <w:rPr>
          <w:rFonts w:eastAsia="Times New Roman" w:cs="Times New Roman"/>
          <w:szCs w:val="28"/>
          <w:lang w:eastAsia="ru-RU"/>
        </w:rPr>
      </w:pPr>
      <w:r>
        <w:rPr>
          <w:rFonts w:eastAsia="Times New Roman" w:cs="Times New Roman"/>
          <w:szCs w:val="28"/>
          <w:lang w:eastAsia="ru-RU"/>
        </w:rPr>
        <w:t>МР «</w:t>
      </w:r>
      <w:proofErr w:type="spellStart"/>
      <w:r>
        <w:rPr>
          <w:rFonts w:eastAsia="Times New Roman" w:cs="Times New Roman"/>
          <w:szCs w:val="28"/>
          <w:lang w:eastAsia="ru-RU"/>
        </w:rPr>
        <w:t>Магарамкентский</w:t>
      </w:r>
      <w:proofErr w:type="spellEnd"/>
      <w:r>
        <w:rPr>
          <w:rFonts w:eastAsia="Times New Roman" w:cs="Times New Roman"/>
          <w:szCs w:val="28"/>
          <w:lang w:eastAsia="ru-RU"/>
        </w:rPr>
        <w:t xml:space="preserve"> район»</w:t>
      </w:r>
    </w:p>
    <w:p w14:paraId="4529A4B3" w14:textId="26C6E969" w:rsidR="00A6340A" w:rsidRPr="000A039C" w:rsidRDefault="00A6340A" w:rsidP="00A6340A">
      <w:pPr>
        <w:jc w:val="right"/>
        <w:rPr>
          <w:rFonts w:eastAsia="Times New Roman" w:cs="Times New Roman"/>
          <w:szCs w:val="28"/>
          <w:lang w:eastAsia="ru-RU"/>
        </w:rPr>
      </w:pPr>
      <w:r>
        <w:rPr>
          <w:rFonts w:eastAsia="Times New Roman" w:cs="Times New Roman"/>
          <w:szCs w:val="28"/>
          <w:lang w:eastAsia="ru-RU"/>
        </w:rPr>
        <w:t>от «__</w:t>
      </w:r>
      <w:r w:rsidR="00B96C23">
        <w:rPr>
          <w:rFonts w:eastAsia="Times New Roman" w:cs="Times New Roman"/>
          <w:szCs w:val="28"/>
          <w:lang w:eastAsia="ru-RU"/>
        </w:rPr>
        <w:t>21</w:t>
      </w:r>
      <w:r>
        <w:rPr>
          <w:rFonts w:eastAsia="Times New Roman" w:cs="Times New Roman"/>
          <w:szCs w:val="28"/>
          <w:lang w:eastAsia="ru-RU"/>
        </w:rPr>
        <w:t>__» ____</w:t>
      </w:r>
      <w:r w:rsidR="00B96C23">
        <w:rPr>
          <w:rFonts w:eastAsia="Times New Roman" w:cs="Times New Roman"/>
          <w:szCs w:val="28"/>
          <w:lang w:eastAsia="ru-RU"/>
        </w:rPr>
        <w:t>07</w:t>
      </w:r>
      <w:r>
        <w:rPr>
          <w:rFonts w:eastAsia="Times New Roman" w:cs="Times New Roman"/>
          <w:szCs w:val="28"/>
          <w:lang w:eastAsia="ru-RU"/>
        </w:rPr>
        <w:t>____ 2023г.</w:t>
      </w:r>
      <w:r w:rsidR="00B96C23">
        <w:rPr>
          <w:rFonts w:eastAsia="Times New Roman" w:cs="Times New Roman"/>
          <w:szCs w:val="28"/>
          <w:lang w:eastAsia="ru-RU"/>
        </w:rPr>
        <w:t>№389</w:t>
      </w:r>
    </w:p>
    <w:p w14:paraId="32673176" w14:textId="77777777" w:rsidR="007729E2" w:rsidRPr="0041416F" w:rsidRDefault="007729E2" w:rsidP="007729E2">
      <w:pPr>
        <w:jc w:val="both"/>
        <w:rPr>
          <w:rFonts w:eastAsia="Times New Roman" w:cs="Times New Roman"/>
          <w:szCs w:val="28"/>
          <w:lang w:eastAsia="ru-RU"/>
        </w:rPr>
      </w:pPr>
    </w:p>
    <w:p w14:paraId="3686316F" w14:textId="77777777" w:rsidR="00A6340A" w:rsidRDefault="00A6340A" w:rsidP="007729E2">
      <w:pPr>
        <w:jc w:val="center"/>
        <w:rPr>
          <w:rFonts w:eastAsia="Times New Roman" w:cs="Times New Roman"/>
          <w:b/>
          <w:bCs/>
          <w:szCs w:val="28"/>
          <w:lang w:eastAsia="ru-RU"/>
        </w:rPr>
      </w:pPr>
    </w:p>
    <w:p w14:paraId="3BE14586" w14:textId="4EE4B1CF" w:rsidR="007729E2" w:rsidRPr="00A6340A" w:rsidRDefault="00C73178" w:rsidP="007729E2">
      <w:pPr>
        <w:jc w:val="center"/>
        <w:rPr>
          <w:rFonts w:eastAsia="Times New Roman" w:cs="Times New Roman"/>
          <w:szCs w:val="28"/>
          <w:lang w:eastAsia="ru-RU"/>
        </w:rPr>
      </w:pPr>
      <w:r w:rsidRPr="00A6340A">
        <w:rPr>
          <w:rFonts w:eastAsia="Times New Roman" w:cs="Times New Roman"/>
          <w:b/>
          <w:bCs/>
          <w:szCs w:val="28"/>
          <w:lang w:eastAsia="ru-RU"/>
        </w:rPr>
        <w:t>1</w:t>
      </w:r>
      <w:r w:rsidR="007729E2" w:rsidRPr="00A6340A">
        <w:rPr>
          <w:rFonts w:eastAsia="Times New Roman" w:cs="Times New Roman"/>
          <w:b/>
          <w:bCs/>
          <w:szCs w:val="28"/>
          <w:lang w:eastAsia="ru-RU"/>
        </w:rPr>
        <w:t>. Порядок формирования конкурсной комиссии</w:t>
      </w:r>
    </w:p>
    <w:p w14:paraId="4C34EE5C" w14:textId="643ACC73" w:rsidR="007729E2" w:rsidRDefault="007729E2" w:rsidP="007729E2">
      <w:pPr>
        <w:jc w:val="both"/>
        <w:rPr>
          <w:rFonts w:eastAsia="Times New Roman" w:cs="Times New Roman"/>
          <w:szCs w:val="28"/>
          <w:lang w:eastAsia="ru-RU"/>
        </w:rPr>
      </w:pPr>
      <w:r w:rsidRPr="00A6340A">
        <w:rPr>
          <w:rFonts w:eastAsia="Times New Roman" w:cs="Times New Roman"/>
          <w:szCs w:val="28"/>
          <w:lang w:eastAsia="ru-RU"/>
        </w:rPr>
        <w:t xml:space="preserve">  </w:t>
      </w:r>
    </w:p>
    <w:p w14:paraId="3EC24267" w14:textId="77777777" w:rsidR="00A6340A" w:rsidRPr="00A6340A" w:rsidRDefault="00A6340A" w:rsidP="007729E2">
      <w:pPr>
        <w:jc w:val="both"/>
        <w:rPr>
          <w:rFonts w:eastAsia="Times New Roman" w:cs="Times New Roman"/>
          <w:szCs w:val="28"/>
          <w:lang w:eastAsia="ru-RU"/>
        </w:rPr>
      </w:pPr>
    </w:p>
    <w:p w14:paraId="25A9209B"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1</w:t>
      </w:r>
      <w:r w:rsidR="007729E2" w:rsidRPr="0041416F">
        <w:rPr>
          <w:rFonts w:eastAsia="Times New Roman" w:cs="Times New Roman"/>
          <w:szCs w:val="28"/>
          <w:lang w:eastAsia="ru-RU"/>
        </w:rPr>
        <w:t xml:space="preserve">.1. Конкурсная комиссия является коллегиальным органом Организатора конкурса, действующим на постоянной основе, но при этом срок полномочий не может превышать 2 года. </w:t>
      </w:r>
    </w:p>
    <w:p w14:paraId="6454A456"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1</w:t>
      </w:r>
      <w:r w:rsidR="007729E2" w:rsidRPr="0041416F">
        <w:rPr>
          <w:rFonts w:eastAsia="Times New Roman" w:cs="Times New Roman"/>
          <w:szCs w:val="28"/>
          <w:lang w:eastAsia="ru-RU"/>
        </w:rPr>
        <w:t xml:space="preserve">.2. Состав конкурсной комиссии утверждается постановлением администрации. </w:t>
      </w:r>
    </w:p>
    <w:p w14:paraId="1E3162C4"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1</w:t>
      </w:r>
      <w:r w:rsidR="007729E2" w:rsidRPr="0041416F">
        <w:rPr>
          <w:rFonts w:eastAsia="Times New Roman" w:cs="Times New Roman"/>
          <w:szCs w:val="28"/>
          <w:lang w:eastAsia="ru-RU"/>
        </w:rPr>
        <w:t xml:space="preserve">.3. В состав конкурсной комиссии должно входить не менее 5 человек, в том числе должностные лица организатора конкурса. </w:t>
      </w:r>
    </w:p>
    <w:p w14:paraId="67A6C5C7"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1</w:t>
      </w:r>
      <w:r w:rsidR="007729E2" w:rsidRPr="0041416F">
        <w:rPr>
          <w:rFonts w:eastAsia="Times New Roman" w:cs="Times New Roman"/>
          <w:szCs w:val="28"/>
          <w:lang w:eastAsia="ru-RU"/>
        </w:rPr>
        <w:t xml:space="preserve">.4.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14:paraId="03FE5590" w14:textId="552343FE" w:rsidR="007729E2"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44F44ADA" w14:textId="6AE87664" w:rsidR="00A6340A" w:rsidRDefault="00A6340A" w:rsidP="007729E2">
      <w:pPr>
        <w:jc w:val="both"/>
        <w:rPr>
          <w:rFonts w:eastAsia="Times New Roman" w:cs="Times New Roman"/>
          <w:szCs w:val="28"/>
          <w:lang w:eastAsia="ru-RU"/>
        </w:rPr>
      </w:pPr>
    </w:p>
    <w:p w14:paraId="7312DB6D" w14:textId="77777777" w:rsidR="00A6340A" w:rsidRPr="0041416F" w:rsidRDefault="00A6340A" w:rsidP="007729E2">
      <w:pPr>
        <w:jc w:val="both"/>
        <w:rPr>
          <w:rFonts w:eastAsia="Times New Roman" w:cs="Times New Roman"/>
          <w:szCs w:val="28"/>
          <w:lang w:eastAsia="ru-RU"/>
        </w:rPr>
      </w:pPr>
    </w:p>
    <w:p w14:paraId="4F2528DD" w14:textId="77777777" w:rsidR="007729E2" w:rsidRPr="00A6340A" w:rsidRDefault="008474B2" w:rsidP="007729E2">
      <w:pPr>
        <w:jc w:val="center"/>
        <w:rPr>
          <w:rFonts w:eastAsia="Times New Roman" w:cs="Times New Roman"/>
          <w:szCs w:val="28"/>
          <w:lang w:eastAsia="ru-RU"/>
        </w:rPr>
      </w:pPr>
      <w:r w:rsidRPr="00A6340A">
        <w:rPr>
          <w:rFonts w:eastAsia="Times New Roman" w:cs="Times New Roman"/>
          <w:b/>
          <w:bCs/>
          <w:szCs w:val="28"/>
          <w:lang w:eastAsia="ru-RU"/>
        </w:rPr>
        <w:t>2</w:t>
      </w:r>
      <w:r w:rsidR="007729E2" w:rsidRPr="00A6340A">
        <w:rPr>
          <w:rFonts w:eastAsia="Times New Roman" w:cs="Times New Roman"/>
          <w:b/>
          <w:bCs/>
          <w:szCs w:val="28"/>
          <w:lang w:eastAsia="ru-RU"/>
        </w:rPr>
        <w:t>. Функции конкурсной комиссии</w:t>
      </w:r>
    </w:p>
    <w:p w14:paraId="5F9D7EEC" w14:textId="77777777" w:rsidR="007729E2" w:rsidRPr="00A6340A" w:rsidRDefault="007729E2" w:rsidP="007729E2">
      <w:pPr>
        <w:jc w:val="both"/>
        <w:rPr>
          <w:rFonts w:eastAsia="Times New Roman" w:cs="Times New Roman"/>
          <w:szCs w:val="28"/>
          <w:lang w:eastAsia="ru-RU"/>
        </w:rPr>
      </w:pPr>
      <w:r w:rsidRPr="00A6340A">
        <w:rPr>
          <w:rFonts w:eastAsia="Times New Roman" w:cs="Times New Roman"/>
          <w:szCs w:val="28"/>
          <w:lang w:eastAsia="ru-RU"/>
        </w:rPr>
        <w:t xml:space="preserve">  </w:t>
      </w:r>
    </w:p>
    <w:p w14:paraId="381B1F5E"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.1. Вскрытие конвертов с заявками на участие в конкурсе. </w:t>
      </w:r>
    </w:p>
    <w:p w14:paraId="038F27C1"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.2. Ведение протокола вскрытия конвертов. </w:t>
      </w:r>
    </w:p>
    <w:p w14:paraId="25F4B8FC"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.3. Рассмотрение заявок, оценка и сопоставление заявок на участие в конкурсе. </w:t>
      </w:r>
    </w:p>
    <w:p w14:paraId="386952EB"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.4. Принятие решение о признании претендентов участником конкурса или об отказе в допуске претендента к участию в конкурсе по основаниям, предусмотренным пунктом 18 Правил. </w:t>
      </w:r>
    </w:p>
    <w:p w14:paraId="3B9EE421"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.5. Оформление протокола рассмотрения заявок на участие в конкурсе. </w:t>
      </w:r>
    </w:p>
    <w:p w14:paraId="59A288E6"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.6. Определение победителя конкурса. </w:t>
      </w:r>
    </w:p>
    <w:p w14:paraId="4B6AC143"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t>2</w:t>
      </w:r>
      <w:r w:rsidR="007729E2" w:rsidRPr="0041416F">
        <w:rPr>
          <w:rFonts w:eastAsia="Times New Roman" w:cs="Times New Roman"/>
          <w:szCs w:val="28"/>
          <w:lang w:eastAsia="ru-RU"/>
        </w:rPr>
        <w:t xml:space="preserve">.7. Ведение протокола конкурса. </w:t>
      </w:r>
    </w:p>
    <w:p w14:paraId="5984FBC8" w14:textId="77777777" w:rsidR="007729E2" w:rsidRPr="0041416F" w:rsidRDefault="008474B2" w:rsidP="007729E2">
      <w:pPr>
        <w:ind w:firstLine="540"/>
        <w:jc w:val="both"/>
        <w:rPr>
          <w:rFonts w:eastAsia="Times New Roman" w:cs="Times New Roman"/>
          <w:szCs w:val="28"/>
          <w:lang w:eastAsia="ru-RU"/>
        </w:rPr>
      </w:pPr>
      <w:r w:rsidRPr="0041416F">
        <w:rPr>
          <w:rFonts w:eastAsia="Times New Roman" w:cs="Times New Roman"/>
          <w:szCs w:val="28"/>
          <w:lang w:eastAsia="ru-RU"/>
        </w:rPr>
        <w:lastRenderedPageBreak/>
        <w:t>2</w:t>
      </w:r>
      <w:r w:rsidR="007729E2" w:rsidRPr="0041416F">
        <w:rPr>
          <w:rFonts w:eastAsia="Times New Roman" w:cs="Times New Roman"/>
          <w:szCs w:val="28"/>
          <w:lang w:eastAsia="ru-RU"/>
        </w:rPr>
        <w:t xml:space="preserve">.8. Выполнение иных действий в соответствии с положениями постановления Правительства РФ от 06.02.2006 </w:t>
      </w:r>
      <w:r w:rsidR="00C13744" w:rsidRPr="0041416F">
        <w:rPr>
          <w:rFonts w:eastAsia="Times New Roman" w:cs="Times New Roman"/>
          <w:szCs w:val="28"/>
          <w:lang w:eastAsia="ru-RU"/>
        </w:rPr>
        <w:t>№</w:t>
      </w:r>
      <w:r w:rsidR="007729E2" w:rsidRPr="0041416F">
        <w:rPr>
          <w:rFonts w:eastAsia="Times New Roman" w:cs="Times New Roman"/>
          <w:szCs w:val="28"/>
          <w:lang w:eastAsia="ru-RU"/>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14:paraId="5DBC1CB1" w14:textId="77777777" w:rsidR="007729E2" w:rsidRPr="0041416F"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14A5A7DE" w14:textId="77777777" w:rsidR="007729E2" w:rsidRPr="00A6340A" w:rsidRDefault="003E31EE" w:rsidP="007729E2">
      <w:pPr>
        <w:jc w:val="center"/>
        <w:rPr>
          <w:rFonts w:eastAsia="Times New Roman" w:cs="Times New Roman"/>
          <w:szCs w:val="28"/>
          <w:lang w:eastAsia="ru-RU"/>
        </w:rPr>
      </w:pPr>
      <w:r w:rsidRPr="00A6340A">
        <w:rPr>
          <w:rFonts w:eastAsia="Times New Roman" w:cs="Times New Roman"/>
          <w:b/>
          <w:bCs/>
          <w:szCs w:val="28"/>
          <w:lang w:eastAsia="ru-RU"/>
        </w:rPr>
        <w:t>3</w:t>
      </w:r>
      <w:r w:rsidR="007729E2" w:rsidRPr="00A6340A">
        <w:rPr>
          <w:rFonts w:eastAsia="Times New Roman" w:cs="Times New Roman"/>
          <w:b/>
          <w:bCs/>
          <w:szCs w:val="28"/>
          <w:lang w:eastAsia="ru-RU"/>
        </w:rPr>
        <w:t>. Регламент работы комиссии</w:t>
      </w:r>
    </w:p>
    <w:p w14:paraId="3225A2E7" w14:textId="77777777" w:rsidR="007729E2" w:rsidRPr="0041416F"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68E734AF"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.1. Формой работы комиссии является ее заседание. </w:t>
      </w:r>
    </w:p>
    <w:p w14:paraId="08DD0355"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.2.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14:paraId="21D57A9E"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.3. Члены конкурсной комиссии должны быть своевременно и должным образом уведомлены о месте, дате и времени проведения заседания Комиссии. </w:t>
      </w:r>
    </w:p>
    <w:p w14:paraId="15CDD5B8"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.4. Заседание конкурсной комиссии созывается председателем (а в случае его отсутствия - заместителем председателя) по мере необходимости и в сроки, определенные Правилами. </w:t>
      </w:r>
    </w:p>
    <w:p w14:paraId="148CB0EA"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.5. Конкурсная комиссия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 </w:t>
      </w:r>
    </w:p>
    <w:p w14:paraId="746BB5E8"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.6.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 </w:t>
      </w:r>
    </w:p>
    <w:p w14:paraId="632E6842"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.7.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 </w:t>
      </w:r>
    </w:p>
    <w:p w14:paraId="0662AA3C"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.8. Конкурсная комиссия проверяет соответствие претендентов Конкурса требованиям, установленным законодательством Российской Федерации. </w:t>
      </w:r>
    </w:p>
    <w:p w14:paraId="122975C0"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.9.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w:t>
      </w:r>
    </w:p>
    <w:p w14:paraId="5B96F1D5"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.10. Решения конкурсной комиссии принимаются большинством голосов членов конкурсной комиссии, принявших участие в заседании, открытым голосованием. При равенстве голосов решение принимается председателем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w:t>
      </w:r>
    </w:p>
    <w:p w14:paraId="48C8633A"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.11. Решения конкурсной комиссии в день их принятия оформляются протоколами, котор</w:t>
      </w:r>
      <w:r w:rsidRPr="0041416F">
        <w:rPr>
          <w:rFonts w:eastAsia="Times New Roman" w:cs="Times New Roman"/>
          <w:szCs w:val="28"/>
          <w:lang w:eastAsia="ru-RU"/>
        </w:rPr>
        <w:t>3</w:t>
      </w:r>
      <w:r w:rsidR="007729E2" w:rsidRPr="0041416F">
        <w:rPr>
          <w:rFonts w:eastAsia="Times New Roman" w:cs="Times New Roman"/>
          <w:szCs w:val="28"/>
          <w:lang w:eastAsia="ru-RU"/>
        </w:rPr>
        <w:t xml:space="preserve">ые подписывают члены конкурсной комиссии, принявшие участие в заседании. Не допускаются заполнение протоколов карандашом и внесение в них исправлений. Протокол вскрытия конвертов должен быть подписан всеми присутствующими членами конкурсной комиссии </w:t>
      </w:r>
      <w:r w:rsidR="007729E2" w:rsidRPr="0041416F">
        <w:rPr>
          <w:rFonts w:eastAsia="Times New Roman" w:cs="Times New Roman"/>
          <w:szCs w:val="28"/>
          <w:lang w:eastAsia="ru-RU"/>
        </w:rPr>
        <w:lastRenderedPageBreak/>
        <w:t xml:space="preserve">непосредственно после вскрытия конвертов с заявками на участие в конкурсе. Протокол размещается на официальном сайте конкурса организатором конкурса. </w:t>
      </w:r>
    </w:p>
    <w:p w14:paraId="4A9382A9"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.12. Конкурсная комиссия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конвертов. </w:t>
      </w:r>
    </w:p>
    <w:p w14:paraId="18085807"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3</w:t>
      </w:r>
      <w:r w:rsidR="007729E2" w:rsidRPr="0041416F">
        <w:rPr>
          <w:rFonts w:eastAsia="Times New Roman" w:cs="Times New Roman"/>
          <w:szCs w:val="28"/>
          <w:lang w:eastAsia="ru-RU"/>
        </w:rPr>
        <w:t xml:space="preserve">.13. В случае если только один претендент признан участником конкурса, конкурсная комиссия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14:paraId="1325B4BA" w14:textId="3578E39A" w:rsidR="007729E2"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79C06049" w14:textId="77777777" w:rsidR="00A6340A" w:rsidRPr="0041416F" w:rsidRDefault="00A6340A" w:rsidP="007729E2">
      <w:pPr>
        <w:jc w:val="both"/>
        <w:rPr>
          <w:rFonts w:eastAsia="Times New Roman" w:cs="Times New Roman"/>
          <w:szCs w:val="28"/>
          <w:lang w:eastAsia="ru-RU"/>
        </w:rPr>
      </w:pPr>
    </w:p>
    <w:p w14:paraId="2892EF2E" w14:textId="77777777" w:rsidR="007729E2" w:rsidRPr="00A6340A" w:rsidRDefault="003E31EE" w:rsidP="007729E2">
      <w:pPr>
        <w:jc w:val="center"/>
        <w:rPr>
          <w:rFonts w:eastAsia="Times New Roman" w:cs="Times New Roman"/>
          <w:szCs w:val="28"/>
          <w:lang w:eastAsia="ru-RU"/>
        </w:rPr>
      </w:pPr>
      <w:r w:rsidRPr="00A6340A">
        <w:rPr>
          <w:rFonts w:eastAsia="Times New Roman" w:cs="Times New Roman"/>
          <w:b/>
          <w:bCs/>
          <w:szCs w:val="28"/>
          <w:lang w:eastAsia="ru-RU"/>
        </w:rPr>
        <w:t>4</w:t>
      </w:r>
      <w:r w:rsidR="007729E2" w:rsidRPr="00A6340A">
        <w:rPr>
          <w:rFonts w:eastAsia="Times New Roman" w:cs="Times New Roman"/>
          <w:b/>
          <w:bCs/>
          <w:szCs w:val="28"/>
          <w:lang w:eastAsia="ru-RU"/>
        </w:rPr>
        <w:t>. Права и обязанности конкурсной комиссии, ее отдельных</w:t>
      </w:r>
    </w:p>
    <w:p w14:paraId="27EE869D" w14:textId="77777777" w:rsidR="007729E2" w:rsidRPr="00A6340A" w:rsidRDefault="007729E2" w:rsidP="007729E2">
      <w:pPr>
        <w:jc w:val="center"/>
        <w:rPr>
          <w:rFonts w:eastAsia="Times New Roman" w:cs="Times New Roman"/>
          <w:szCs w:val="28"/>
          <w:lang w:eastAsia="ru-RU"/>
        </w:rPr>
      </w:pPr>
      <w:r w:rsidRPr="00A6340A">
        <w:rPr>
          <w:rFonts w:eastAsia="Times New Roman" w:cs="Times New Roman"/>
          <w:b/>
          <w:bCs/>
          <w:szCs w:val="28"/>
          <w:lang w:eastAsia="ru-RU"/>
        </w:rPr>
        <w:t>членов</w:t>
      </w:r>
    </w:p>
    <w:p w14:paraId="04AEF2C8" w14:textId="77777777" w:rsidR="007729E2" w:rsidRPr="0041416F"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46A4898B"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.1. Конкурсная комиссия осуществляет свою деятельность в соответствии с настоящим Положением. </w:t>
      </w:r>
    </w:p>
    <w:p w14:paraId="313D7DC0"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.2. Конкурсная комиссия вправе: </w:t>
      </w:r>
    </w:p>
    <w:p w14:paraId="1F0E09F1"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.2.1. Запрашивать у соответствующих органов и организаций сведения о проведении ликвидации претендента - юридического лица, подавшего заявку на участие в аукционе,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14:paraId="78A01832"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.2.2. 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 </w:t>
      </w:r>
    </w:p>
    <w:p w14:paraId="30CD3877"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.2.3. Знакомиться со всеми представленными на рассмотрение документами и сведениями, составляющими заявку в конкурсе. </w:t>
      </w:r>
    </w:p>
    <w:p w14:paraId="4BFC0246"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 Комиссия обязана: </w:t>
      </w:r>
    </w:p>
    <w:p w14:paraId="1DF0177D"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.3.1. Знать и руководствоваться в своей деятельности требованиями законодательства Российской Федерации и настоящего Порядка; </w:t>
      </w:r>
    </w:p>
    <w:p w14:paraId="1EC1EB02"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.3.2. Выносить решения по вопросам, относящимся к компетенции комиссии; </w:t>
      </w:r>
    </w:p>
    <w:p w14:paraId="106161FA"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lastRenderedPageBreak/>
        <w:t>4</w:t>
      </w:r>
      <w:r w:rsidR="007729E2" w:rsidRPr="0041416F">
        <w:rPr>
          <w:rFonts w:eastAsia="Times New Roman" w:cs="Times New Roman"/>
          <w:szCs w:val="28"/>
          <w:lang w:eastAsia="ru-RU"/>
        </w:rPr>
        <w:t xml:space="preserve">.3.3. Осуществлять процедуры рассмотрения заявок на участие в конкурсе в соответствии с законодательством Российской Федерации, настоящим Порядком и конкурсной документацией; </w:t>
      </w:r>
    </w:p>
    <w:p w14:paraId="02F87AC8"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.3.4. Подписывать протокол вскрытия конвертов с заявками на участие в конкурсе, протокол рассмотрения заявок на участие в конкурсе, протокол конкурса; </w:t>
      </w:r>
    </w:p>
    <w:p w14:paraId="118AFEA9"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.3.5. Не допускать разглашения сведений, ставших известными в ходе проведения конкурса, кроме случаев, прямо предусмотренных законодательством Российской Федерации; </w:t>
      </w:r>
    </w:p>
    <w:p w14:paraId="1C584F1F"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.3.6 Решение комиссии, принятое в нарушении требований законодательства и настоящего Порядка, может быть обжаловано любым участником конкурса в порядке, установленном законодательством. </w:t>
      </w:r>
    </w:p>
    <w:p w14:paraId="02E02BD0"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 Председатель конкурсной комиссии либо лицо, его замещающее: </w:t>
      </w:r>
    </w:p>
    <w:p w14:paraId="6CFD6BFA"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.4.1. Осуществляет общее руководство работой конкурсной комиссии и обеспечивает выполнение настоящего Порядка; </w:t>
      </w:r>
    </w:p>
    <w:p w14:paraId="51245679"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.4.2. Объявляет заседание правомочным или выносит решение о его переносе из-за отсутствия необходимого количества членов; </w:t>
      </w:r>
    </w:p>
    <w:p w14:paraId="7A164C13"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.4.3. Открывает и ведет заседание конкурсной комиссии, объявляет перерывы; </w:t>
      </w:r>
    </w:p>
    <w:p w14:paraId="4471793A"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.4.4. При отсутствии на заседании секретаря, назначает члена конкурсной комиссии, на которого возлагаются функции секретаря комиссии; </w:t>
      </w:r>
    </w:p>
    <w:p w14:paraId="50447784"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.4.5. При проведении открытого голосования решение принимается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14:paraId="6DA9EDCC"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.5. Секретарь конкурсной комиссии или другой уполномоченный председателем член конкурсной комиссии: </w:t>
      </w:r>
    </w:p>
    <w:p w14:paraId="2B14AC10"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.5.1. Осуществляет подготовку заседаний конкурсной комиссии, в том числе извещает лиц, принимающих участие в работе конкурсной комиссии, о времени и месте проведения заседаний и обеспечивает членов конкурсной комиссии необходимыми для выполнения функций конкурсной комиссии материалами; </w:t>
      </w:r>
    </w:p>
    <w:p w14:paraId="5319AC84" w14:textId="29EAA4DC"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.5.2. По ходу заседаний конкурсной комиссии оформляет протокол вскрытия, протокол рассмотрения, протокол конкурса, формы которых утверждены постановлением Правительства Российской Федерации от 06.02.2006 </w:t>
      </w:r>
      <w:r w:rsidR="0041416F" w:rsidRPr="0041416F">
        <w:rPr>
          <w:rFonts w:eastAsia="Times New Roman" w:cs="Times New Roman"/>
          <w:szCs w:val="28"/>
          <w:lang w:eastAsia="ru-RU"/>
        </w:rPr>
        <w:t>№</w:t>
      </w:r>
      <w:r w:rsidR="007729E2" w:rsidRPr="0041416F">
        <w:rPr>
          <w:rFonts w:eastAsia="Times New Roman" w:cs="Times New Roman"/>
          <w:szCs w:val="28"/>
          <w:lang w:eastAsia="ru-RU"/>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14:paraId="1AFC2177" w14:textId="77777777" w:rsidR="007729E2" w:rsidRPr="0041416F" w:rsidRDefault="003E31EE" w:rsidP="007729E2">
      <w:pPr>
        <w:ind w:firstLine="540"/>
        <w:jc w:val="both"/>
        <w:rPr>
          <w:rFonts w:eastAsia="Times New Roman" w:cs="Times New Roman"/>
          <w:szCs w:val="28"/>
          <w:lang w:eastAsia="ru-RU"/>
        </w:rPr>
      </w:pPr>
      <w:r w:rsidRPr="0041416F">
        <w:rPr>
          <w:rFonts w:eastAsia="Times New Roman" w:cs="Times New Roman"/>
          <w:szCs w:val="28"/>
          <w:lang w:eastAsia="ru-RU"/>
        </w:rPr>
        <w:t>4</w:t>
      </w:r>
      <w:r w:rsidR="007729E2" w:rsidRPr="0041416F">
        <w:rPr>
          <w:rFonts w:eastAsia="Times New Roman" w:cs="Times New Roman"/>
          <w:szCs w:val="28"/>
          <w:lang w:eastAsia="ru-RU"/>
        </w:rPr>
        <w:t xml:space="preserve">.5.3. Осуществляет иные действия организационно-технического характера в соответствии с законодательством Российской Федерации и настоящим Порядком. </w:t>
      </w:r>
    </w:p>
    <w:p w14:paraId="559CA014" w14:textId="77777777" w:rsidR="007729E2" w:rsidRPr="0041416F" w:rsidRDefault="007729E2" w:rsidP="007729E2">
      <w:pPr>
        <w:jc w:val="both"/>
        <w:rPr>
          <w:rFonts w:eastAsia="Times New Roman" w:cs="Times New Roman"/>
          <w:szCs w:val="28"/>
          <w:lang w:eastAsia="ru-RU"/>
        </w:rPr>
      </w:pPr>
      <w:r w:rsidRPr="0041416F">
        <w:rPr>
          <w:rFonts w:eastAsia="Times New Roman" w:cs="Times New Roman"/>
          <w:szCs w:val="28"/>
          <w:lang w:eastAsia="ru-RU"/>
        </w:rPr>
        <w:t xml:space="preserve">  </w:t>
      </w:r>
    </w:p>
    <w:p w14:paraId="74B614E6" w14:textId="77777777" w:rsidR="007729E2" w:rsidRPr="0041416F" w:rsidRDefault="007729E2" w:rsidP="007729E2">
      <w:pPr>
        <w:jc w:val="both"/>
        <w:rPr>
          <w:rFonts w:eastAsia="Times New Roman" w:cs="Times New Roman"/>
          <w:szCs w:val="28"/>
          <w:lang w:eastAsia="ru-RU"/>
        </w:rPr>
      </w:pPr>
      <w:r w:rsidRPr="0041416F">
        <w:rPr>
          <w:rFonts w:eastAsia="Times New Roman" w:cs="Times New Roman"/>
          <w:szCs w:val="28"/>
          <w:lang w:eastAsia="ru-RU"/>
        </w:rPr>
        <w:t> </w:t>
      </w:r>
    </w:p>
    <w:sectPr w:rsidR="007729E2" w:rsidRPr="0041416F" w:rsidSect="0041416F">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96B"/>
    <w:multiLevelType w:val="hybridMultilevel"/>
    <w:tmpl w:val="1AAED32C"/>
    <w:lvl w:ilvl="0" w:tplc="35289636">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31E56993"/>
    <w:multiLevelType w:val="hybridMultilevel"/>
    <w:tmpl w:val="888605D8"/>
    <w:lvl w:ilvl="0" w:tplc="3754D8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B31A7C"/>
    <w:multiLevelType w:val="hybridMultilevel"/>
    <w:tmpl w:val="E0222E9C"/>
    <w:lvl w:ilvl="0" w:tplc="3754D8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DB4"/>
    <w:rsid w:val="00146FEE"/>
    <w:rsid w:val="0028347B"/>
    <w:rsid w:val="003013F4"/>
    <w:rsid w:val="003E31EE"/>
    <w:rsid w:val="0041416F"/>
    <w:rsid w:val="00510A95"/>
    <w:rsid w:val="00556D7B"/>
    <w:rsid w:val="005A0019"/>
    <w:rsid w:val="006A3CB7"/>
    <w:rsid w:val="006B0ECA"/>
    <w:rsid w:val="00722E7D"/>
    <w:rsid w:val="007729E2"/>
    <w:rsid w:val="008346DA"/>
    <w:rsid w:val="008474B2"/>
    <w:rsid w:val="008E7AF3"/>
    <w:rsid w:val="00920191"/>
    <w:rsid w:val="00A6340A"/>
    <w:rsid w:val="00B265B6"/>
    <w:rsid w:val="00B77AB5"/>
    <w:rsid w:val="00B96C23"/>
    <w:rsid w:val="00BA724E"/>
    <w:rsid w:val="00BA7C6D"/>
    <w:rsid w:val="00BE3DB4"/>
    <w:rsid w:val="00C13744"/>
    <w:rsid w:val="00C5121B"/>
    <w:rsid w:val="00C73178"/>
    <w:rsid w:val="00CD6B8E"/>
    <w:rsid w:val="00D91BAC"/>
    <w:rsid w:val="00DB755D"/>
    <w:rsid w:val="00E62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CE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C2"/>
  </w:style>
  <w:style w:type="paragraph" w:styleId="3">
    <w:name w:val="heading 3"/>
    <w:basedOn w:val="a"/>
    <w:next w:val="a"/>
    <w:link w:val="30"/>
    <w:uiPriority w:val="9"/>
    <w:semiHidden/>
    <w:unhideWhenUsed/>
    <w:qFormat/>
    <w:rsid w:val="0041416F"/>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1416F"/>
    <w:rPr>
      <w:rFonts w:ascii="Cambria" w:eastAsia="Times New Roman" w:hAnsi="Cambria" w:cs="Times New Roman"/>
      <w:b/>
      <w:bCs/>
      <w:sz w:val="26"/>
      <w:szCs w:val="26"/>
    </w:rPr>
  </w:style>
  <w:style w:type="paragraph" w:styleId="2">
    <w:name w:val="Body Text 2"/>
    <w:basedOn w:val="a"/>
    <w:link w:val="20"/>
    <w:semiHidden/>
    <w:unhideWhenUsed/>
    <w:rsid w:val="0041416F"/>
    <w:pPr>
      <w:spacing w:line="218" w:lineRule="auto"/>
      <w:jc w:val="both"/>
    </w:pPr>
    <w:rPr>
      <w:rFonts w:eastAsia="Times New Roman" w:cs="Times New Roman"/>
      <w:szCs w:val="20"/>
      <w:lang w:eastAsia="ru-RU"/>
    </w:rPr>
  </w:style>
  <w:style w:type="character" w:customStyle="1" w:styleId="20">
    <w:name w:val="Основной текст 2 Знак"/>
    <w:basedOn w:val="a0"/>
    <w:link w:val="2"/>
    <w:semiHidden/>
    <w:rsid w:val="0041416F"/>
    <w:rPr>
      <w:rFonts w:eastAsia="Times New Roman" w:cs="Times New Roman"/>
      <w:szCs w:val="20"/>
      <w:lang w:eastAsia="ru-RU"/>
    </w:rPr>
  </w:style>
  <w:style w:type="paragraph" w:styleId="a3">
    <w:name w:val="Balloon Text"/>
    <w:basedOn w:val="a"/>
    <w:link w:val="a4"/>
    <w:uiPriority w:val="99"/>
    <w:semiHidden/>
    <w:unhideWhenUsed/>
    <w:rsid w:val="00A6340A"/>
    <w:rPr>
      <w:rFonts w:ascii="Segoe UI" w:hAnsi="Segoe UI" w:cs="Segoe UI"/>
      <w:sz w:val="18"/>
      <w:szCs w:val="18"/>
    </w:rPr>
  </w:style>
  <w:style w:type="character" w:customStyle="1" w:styleId="a4">
    <w:name w:val="Текст выноски Знак"/>
    <w:basedOn w:val="a0"/>
    <w:link w:val="a3"/>
    <w:uiPriority w:val="99"/>
    <w:semiHidden/>
    <w:rsid w:val="00A6340A"/>
    <w:rPr>
      <w:rFonts w:ascii="Segoe UI" w:hAnsi="Segoe UI" w:cs="Segoe UI"/>
      <w:sz w:val="18"/>
      <w:szCs w:val="18"/>
    </w:rPr>
  </w:style>
  <w:style w:type="paragraph" w:styleId="a5">
    <w:name w:val="List Paragraph"/>
    <w:basedOn w:val="a"/>
    <w:uiPriority w:val="34"/>
    <w:qFormat/>
    <w:rsid w:val="00C5121B"/>
    <w:pPr>
      <w:ind w:left="720"/>
      <w:contextualSpacing/>
    </w:pPr>
  </w:style>
  <w:style w:type="paragraph" w:styleId="a6">
    <w:name w:val="Title"/>
    <w:basedOn w:val="a"/>
    <w:next w:val="a"/>
    <w:link w:val="a7"/>
    <w:uiPriority w:val="10"/>
    <w:qFormat/>
    <w:rsid w:val="00CD6B8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7">
    <w:name w:val="Название Знак"/>
    <w:basedOn w:val="a0"/>
    <w:link w:val="a6"/>
    <w:uiPriority w:val="10"/>
    <w:rsid w:val="00CD6B8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1534">
      <w:bodyDiv w:val="1"/>
      <w:marLeft w:val="0"/>
      <w:marRight w:val="0"/>
      <w:marTop w:val="0"/>
      <w:marBottom w:val="0"/>
      <w:divBdr>
        <w:top w:val="none" w:sz="0" w:space="0" w:color="auto"/>
        <w:left w:val="none" w:sz="0" w:space="0" w:color="auto"/>
        <w:bottom w:val="none" w:sz="0" w:space="0" w:color="auto"/>
        <w:right w:val="none" w:sz="0" w:space="0" w:color="auto"/>
      </w:divBdr>
    </w:div>
    <w:div w:id="860556007">
      <w:bodyDiv w:val="1"/>
      <w:marLeft w:val="0"/>
      <w:marRight w:val="0"/>
      <w:marTop w:val="0"/>
      <w:marBottom w:val="0"/>
      <w:divBdr>
        <w:top w:val="none" w:sz="0" w:space="0" w:color="auto"/>
        <w:left w:val="none" w:sz="0" w:space="0" w:color="auto"/>
        <w:bottom w:val="none" w:sz="0" w:space="0" w:color="auto"/>
        <w:right w:val="none" w:sz="0" w:space="0" w:color="auto"/>
      </w:divBdr>
      <w:divsChild>
        <w:div w:id="1476143872">
          <w:marLeft w:val="0"/>
          <w:marRight w:val="0"/>
          <w:marTop w:val="0"/>
          <w:marBottom w:val="0"/>
          <w:divBdr>
            <w:top w:val="none" w:sz="0" w:space="0" w:color="auto"/>
            <w:left w:val="single" w:sz="24" w:space="0" w:color="CED3F1"/>
            <w:bottom w:val="none" w:sz="0" w:space="0" w:color="auto"/>
            <w:right w:val="none" w:sz="0" w:space="0" w:color="auto"/>
          </w:divBdr>
        </w:div>
        <w:div w:id="672076497">
          <w:marLeft w:val="0"/>
          <w:marRight w:val="0"/>
          <w:marTop w:val="0"/>
          <w:marBottom w:val="0"/>
          <w:divBdr>
            <w:top w:val="none" w:sz="0" w:space="0" w:color="auto"/>
            <w:left w:val="single" w:sz="24" w:space="0" w:color="CED3F1"/>
            <w:bottom w:val="none" w:sz="0" w:space="0" w:color="auto"/>
            <w:right w:val="none" w:sz="0" w:space="0" w:color="auto"/>
          </w:divBdr>
        </w:div>
        <w:div w:id="610354542">
          <w:marLeft w:val="60"/>
          <w:marRight w:val="60"/>
          <w:marTop w:val="105"/>
          <w:marBottom w:val="105"/>
          <w:divBdr>
            <w:top w:val="none" w:sz="0" w:space="0" w:color="auto"/>
            <w:left w:val="none" w:sz="0" w:space="0" w:color="auto"/>
            <w:bottom w:val="none" w:sz="0" w:space="0" w:color="auto"/>
            <w:right w:val="none" w:sz="0" w:space="0" w:color="auto"/>
          </w:divBdr>
          <w:divsChild>
            <w:div w:id="1673332465">
              <w:marLeft w:val="0"/>
              <w:marRight w:val="0"/>
              <w:marTop w:val="0"/>
              <w:marBottom w:val="0"/>
              <w:divBdr>
                <w:top w:val="none" w:sz="0" w:space="0" w:color="auto"/>
                <w:left w:val="none" w:sz="0" w:space="0" w:color="auto"/>
                <w:bottom w:val="none" w:sz="0" w:space="0" w:color="auto"/>
                <w:right w:val="none" w:sz="0" w:space="0" w:color="auto"/>
              </w:divBdr>
            </w:div>
            <w:div w:id="1383292689">
              <w:marLeft w:val="0"/>
              <w:marRight w:val="0"/>
              <w:marTop w:val="0"/>
              <w:marBottom w:val="0"/>
              <w:divBdr>
                <w:top w:val="none" w:sz="0" w:space="0" w:color="auto"/>
                <w:left w:val="none" w:sz="0" w:space="0" w:color="auto"/>
                <w:bottom w:val="none" w:sz="0" w:space="0" w:color="auto"/>
                <w:right w:val="none" w:sz="0" w:space="0" w:color="auto"/>
              </w:divBdr>
            </w:div>
          </w:divsChild>
        </w:div>
        <w:div w:id="1931037889">
          <w:marLeft w:val="60"/>
          <w:marRight w:val="60"/>
          <w:marTop w:val="105"/>
          <w:marBottom w:val="105"/>
          <w:divBdr>
            <w:top w:val="none" w:sz="0" w:space="0" w:color="auto"/>
            <w:left w:val="none" w:sz="0" w:space="0" w:color="auto"/>
            <w:bottom w:val="none" w:sz="0" w:space="0" w:color="auto"/>
            <w:right w:val="none" w:sz="0" w:space="0" w:color="auto"/>
          </w:divBdr>
          <w:divsChild>
            <w:div w:id="807473203">
              <w:marLeft w:val="0"/>
              <w:marRight w:val="0"/>
              <w:marTop w:val="0"/>
              <w:marBottom w:val="0"/>
              <w:divBdr>
                <w:top w:val="none" w:sz="0" w:space="0" w:color="auto"/>
                <w:left w:val="none" w:sz="0" w:space="0" w:color="auto"/>
                <w:bottom w:val="none" w:sz="0" w:space="0" w:color="auto"/>
                <w:right w:val="none" w:sz="0" w:space="0" w:color="auto"/>
              </w:divBdr>
            </w:div>
          </w:divsChild>
        </w:div>
        <w:div w:id="1291522272">
          <w:marLeft w:val="60"/>
          <w:marRight w:val="60"/>
          <w:marTop w:val="105"/>
          <w:marBottom w:val="105"/>
          <w:divBdr>
            <w:top w:val="none" w:sz="0" w:space="0" w:color="auto"/>
            <w:left w:val="none" w:sz="0" w:space="0" w:color="auto"/>
            <w:bottom w:val="none" w:sz="0" w:space="0" w:color="auto"/>
            <w:right w:val="none" w:sz="0" w:space="0" w:color="auto"/>
          </w:divBdr>
          <w:divsChild>
            <w:div w:id="433673524">
              <w:marLeft w:val="0"/>
              <w:marRight w:val="0"/>
              <w:marTop w:val="0"/>
              <w:marBottom w:val="0"/>
              <w:divBdr>
                <w:top w:val="none" w:sz="0" w:space="0" w:color="auto"/>
                <w:left w:val="none" w:sz="0" w:space="0" w:color="auto"/>
                <w:bottom w:val="none" w:sz="0" w:space="0" w:color="auto"/>
                <w:right w:val="none" w:sz="0" w:space="0" w:color="auto"/>
              </w:divBdr>
            </w:div>
          </w:divsChild>
        </w:div>
        <w:div w:id="1025594643">
          <w:marLeft w:val="60"/>
          <w:marRight w:val="60"/>
          <w:marTop w:val="105"/>
          <w:marBottom w:val="105"/>
          <w:divBdr>
            <w:top w:val="none" w:sz="0" w:space="0" w:color="auto"/>
            <w:left w:val="none" w:sz="0" w:space="0" w:color="auto"/>
            <w:bottom w:val="none" w:sz="0" w:space="0" w:color="auto"/>
            <w:right w:val="none" w:sz="0" w:space="0" w:color="auto"/>
          </w:divBdr>
          <w:divsChild>
            <w:div w:id="1923876855">
              <w:marLeft w:val="0"/>
              <w:marRight w:val="0"/>
              <w:marTop w:val="0"/>
              <w:marBottom w:val="0"/>
              <w:divBdr>
                <w:top w:val="none" w:sz="0" w:space="0" w:color="auto"/>
                <w:left w:val="none" w:sz="0" w:space="0" w:color="auto"/>
                <w:bottom w:val="none" w:sz="0" w:space="0" w:color="auto"/>
                <w:right w:val="none" w:sz="0" w:space="0" w:color="auto"/>
              </w:divBdr>
            </w:div>
            <w:div w:id="510723881">
              <w:marLeft w:val="0"/>
              <w:marRight w:val="0"/>
              <w:marTop w:val="0"/>
              <w:marBottom w:val="0"/>
              <w:divBdr>
                <w:top w:val="none" w:sz="0" w:space="0" w:color="auto"/>
                <w:left w:val="none" w:sz="0" w:space="0" w:color="auto"/>
                <w:bottom w:val="none" w:sz="0" w:space="0" w:color="auto"/>
                <w:right w:val="none" w:sz="0" w:space="0" w:color="auto"/>
              </w:divBdr>
            </w:div>
          </w:divsChild>
        </w:div>
        <w:div w:id="39014562">
          <w:marLeft w:val="60"/>
          <w:marRight w:val="60"/>
          <w:marTop w:val="105"/>
          <w:marBottom w:val="105"/>
          <w:divBdr>
            <w:top w:val="none" w:sz="0" w:space="0" w:color="auto"/>
            <w:left w:val="none" w:sz="0" w:space="0" w:color="auto"/>
            <w:bottom w:val="none" w:sz="0" w:space="0" w:color="auto"/>
            <w:right w:val="none" w:sz="0" w:space="0" w:color="auto"/>
          </w:divBdr>
          <w:divsChild>
            <w:div w:id="1626035606">
              <w:marLeft w:val="0"/>
              <w:marRight w:val="0"/>
              <w:marTop w:val="0"/>
              <w:marBottom w:val="0"/>
              <w:divBdr>
                <w:top w:val="none" w:sz="0" w:space="0" w:color="auto"/>
                <w:left w:val="none" w:sz="0" w:space="0" w:color="auto"/>
                <w:bottom w:val="none" w:sz="0" w:space="0" w:color="auto"/>
                <w:right w:val="none" w:sz="0" w:space="0" w:color="auto"/>
              </w:divBdr>
            </w:div>
          </w:divsChild>
        </w:div>
        <w:div w:id="1034885493">
          <w:marLeft w:val="60"/>
          <w:marRight w:val="60"/>
          <w:marTop w:val="105"/>
          <w:marBottom w:val="105"/>
          <w:divBdr>
            <w:top w:val="none" w:sz="0" w:space="0" w:color="auto"/>
            <w:left w:val="none" w:sz="0" w:space="0" w:color="auto"/>
            <w:bottom w:val="none" w:sz="0" w:space="0" w:color="auto"/>
            <w:right w:val="none" w:sz="0" w:space="0" w:color="auto"/>
          </w:divBdr>
          <w:divsChild>
            <w:div w:id="2069719986">
              <w:marLeft w:val="0"/>
              <w:marRight w:val="0"/>
              <w:marTop w:val="0"/>
              <w:marBottom w:val="0"/>
              <w:divBdr>
                <w:top w:val="none" w:sz="0" w:space="0" w:color="auto"/>
                <w:left w:val="none" w:sz="0" w:space="0" w:color="auto"/>
                <w:bottom w:val="none" w:sz="0" w:space="0" w:color="auto"/>
                <w:right w:val="none" w:sz="0" w:space="0" w:color="auto"/>
              </w:divBdr>
            </w:div>
          </w:divsChild>
        </w:div>
        <w:div w:id="644310330">
          <w:marLeft w:val="60"/>
          <w:marRight w:val="60"/>
          <w:marTop w:val="105"/>
          <w:marBottom w:val="105"/>
          <w:divBdr>
            <w:top w:val="none" w:sz="0" w:space="0" w:color="auto"/>
            <w:left w:val="none" w:sz="0" w:space="0" w:color="auto"/>
            <w:bottom w:val="none" w:sz="0" w:space="0" w:color="auto"/>
            <w:right w:val="none" w:sz="0" w:space="0" w:color="auto"/>
          </w:divBdr>
          <w:divsChild>
            <w:div w:id="793406902">
              <w:marLeft w:val="0"/>
              <w:marRight w:val="0"/>
              <w:marTop w:val="0"/>
              <w:marBottom w:val="0"/>
              <w:divBdr>
                <w:top w:val="none" w:sz="0" w:space="0" w:color="auto"/>
                <w:left w:val="none" w:sz="0" w:space="0" w:color="auto"/>
                <w:bottom w:val="none" w:sz="0" w:space="0" w:color="auto"/>
                <w:right w:val="none" w:sz="0" w:space="0" w:color="auto"/>
              </w:divBdr>
            </w:div>
            <w:div w:id="39978919">
              <w:marLeft w:val="0"/>
              <w:marRight w:val="0"/>
              <w:marTop w:val="0"/>
              <w:marBottom w:val="0"/>
              <w:divBdr>
                <w:top w:val="none" w:sz="0" w:space="0" w:color="auto"/>
                <w:left w:val="none" w:sz="0" w:space="0" w:color="auto"/>
                <w:bottom w:val="none" w:sz="0" w:space="0" w:color="auto"/>
                <w:right w:val="none" w:sz="0" w:space="0" w:color="auto"/>
              </w:divBdr>
            </w:div>
          </w:divsChild>
        </w:div>
        <w:div w:id="371536486">
          <w:marLeft w:val="60"/>
          <w:marRight w:val="60"/>
          <w:marTop w:val="105"/>
          <w:marBottom w:val="105"/>
          <w:divBdr>
            <w:top w:val="none" w:sz="0" w:space="0" w:color="auto"/>
            <w:left w:val="none" w:sz="0" w:space="0" w:color="auto"/>
            <w:bottom w:val="none" w:sz="0" w:space="0" w:color="auto"/>
            <w:right w:val="none" w:sz="0" w:space="0" w:color="auto"/>
          </w:divBdr>
          <w:divsChild>
            <w:div w:id="394545935">
              <w:marLeft w:val="0"/>
              <w:marRight w:val="0"/>
              <w:marTop w:val="0"/>
              <w:marBottom w:val="0"/>
              <w:divBdr>
                <w:top w:val="none" w:sz="0" w:space="0" w:color="auto"/>
                <w:left w:val="none" w:sz="0" w:space="0" w:color="auto"/>
                <w:bottom w:val="none" w:sz="0" w:space="0" w:color="auto"/>
                <w:right w:val="none" w:sz="0" w:space="0" w:color="auto"/>
              </w:divBdr>
            </w:div>
          </w:divsChild>
        </w:div>
        <w:div w:id="1320844178">
          <w:marLeft w:val="60"/>
          <w:marRight w:val="60"/>
          <w:marTop w:val="105"/>
          <w:marBottom w:val="105"/>
          <w:divBdr>
            <w:top w:val="none" w:sz="0" w:space="0" w:color="auto"/>
            <w:left w:val="none" w:sz="0" w:space="0" w:color="auto"/>
            <w:bottom w:val="none" w:sz="0" w:space="0" w:color="auto"/>
            <w:right w:val="none" w:sz="0" w:space="0" w:color="auto"/>
          </w:divBdr>
          <w:divsChild>
            <w:div w:id="2137750248">
              <w:marLeft w:val="0"/>
              <w:marRight w:val="0"/>
              <w:marTop w:val="0"/>
              <w:marBottom w:val="0"/>
              <w:divBdr>
                <w:top w:val="none" w:sz="0" w:space="0" w:color="auto"/>
                <w:left w:val="none" w:sz="0" w:space="0" w:color="auto"/>
                <w:bottom w:val="none" w:sz="0" w:space="0" w:color="auto"/>
                <w:right w:val="none" w:sz="0" w:space="0" w:color="auto"/>
              </w:divBdr>
            </w:div>
          </w:divsChild>
        </w:div>
        <w:div w:id="728457587">
          <w:marLeft w:val="60"/>
          <w:marRight w:val="60"/>
          <w:marTop w:val="105"/>
          <w:marBottom w:val="105"/>
          <w:divBdr>
            <w:top w:val="none" w:sz="0" w:space="0" w:color="auto"/>
            <w:left w:val="none" w:sz="0" w:space="0" w:color="auto"/>
            <w:bottom w:val="none" w:sz="0" w:space="0" w:color="auto"/>
            <w:right w:val="none" w:sz="0" w:space="0" w:color="auto"/>
          </w:divBdr>
          <w:divsChild>
            <w:div w:id="765424919">
              <w:marLeft w:val="0"/>
              <w:marRight w:val="0"/>
              <w:marTop w:val="0"/>
              <w:marBottom w:val="0"/>
              <w:divBdr>
                <w:top w:val="none" w:sz="0" w:space="0" w:color="auto"/>
                <w:left w:val="none" w:sz="0" w:space="0" w:color="auto"/>
                <w:bottom w:val="none" w:sz="0" w:space="0" w:color="auto"/>
                <w:right w:val="none" w:sz="0" w:space="0" w:color="auto"/>
              </w:divBdr>
            </w:div>
          </w:divsChild>
        </w:div>
        <w:div w:id="1056702565">
          <w:marLeft w:val="60"/>
          <w:marRight w:val="60"/>
          <w:marTop w:val="105"/>
          <w:marBottom w:val="105"/>
          <w:divBdr>
            <w:top w:val="none" w:sz="0" w:space="0" w:color="auto"/>
            <w:left w:val="none" w:sz="0" w:space="0" w:color="auto"/>
            <w:bottom w:val="none" w:sz="0" w:space="0" w:color="auto"/>
            <w:right w:val="none" w:sz="0" w:space="0" w:color="auto"/>
          </w:divBdr>
          <w:divsChild>
            <w:div w:id="588589188">
              <w:marLeft w:val="0"/>
              <w:marRight w:val="0"/>
              <w:marTop w:val="0"/>
              <w:marBottom w:val="0"/>
              <w:divBdr>
                <w:top w:val="none" w:sz="0" w:space="0" w:color="auto"/>
                <w:left w:val="none" w:sz="0" w:space="0" w:color="auto"/>
                <w:bottom w:val="none" w:sz="0" w:space="0" w:color="auto"/>
                <w:right w:val="none" w:sz="0" w:space="0" w:color="auto"/>
              </w:divBdr>
            </w:div>
            <w:div w:id="1813861083">
              <w:marLeft w:val="0"/>
              <w:marRight w:val="0"/>
              <w:marTop w:val="0"/>
              <w:marBottom w:val="0"/>
              <w:divBdr>
                <w:top w:val="none" w:sz="0" w:space="0" w:color="auto"/>
                <w:left w:val="none" w:sz="0" w:space="0" w:color="auto"/>
                <w:bottom w:val="none" w:sz="0" w:space="0" w:color="auto"/>
                <w:right w:val="none" w:sz="0" w:space="0" w:color="auto"/>
              </w:divBdr>
            </w:div>
          </w:divsChild>
        </w:div>
        <w:div w:id="2029211251">
          <w:marLeft w:val="60"/>
          <w:marRight w:val="60"/>
          <w:marTop w:val="105"/>
          <w:marBottom w:val="105"/>
          <w:divBdr>
            <w:top w:val="none" w:sz="0" w:space="0" w:color="auto"/>
            <w:left w:val="none" w:sz="0" w:space="0" w:color="auto"/>
            <w:bottom w:val="none" w:sz="0" w:space="0" w:color="auto"/>
            <w:right w:val="none" w:sz="0" w:space="0" w:color="auto"/>
          </w:divBdr>
          <w:divsChild>
            <w:div w:id="925311505">
              <w:marLeft w:val="0"/>
              <w:marRight w:val="0"/>
              <w:marTop w:val="0"/>
              <w:marBottom w:val="0"/>
              <w:divBdr>
                <w:top w:val="none" w:sz="0" w:space="0" w:color="auto"/>
                <w:left w:val="none" w:sz="0" w:space="0" w:color="auto"/>
                <w:bottom w:val="none" w:sz="0" w:space="0" w:color="auto"/>
                <w:right w:val="none" w:sz="0" w:space="0" w:color="auto"/>
              </w:divBdr>
            </w:div>
          </w:divsChild>
        </w:div>
        <w:div w:id="449975081">
          <w:marLeft w:val="60"/>
          <w:marRight w:val="60"/>
          <w:marTop w:val="105"/>
          <w:marBottom w:val="105"/>
          <w:divBdr>
            <w:top w:val="none" w:sz="0" w:space="0" w:color="auto"/>
            <w:left w:val="none" w:sz="0" w:space="0" w:color="auto"/>
            <w:bottom w:val="none" w:sz="0" w:space="0" w:color="auto"/>
            <w:right w:val="none" w:sz="0" w:space="0" w:color="auto"/>
          </w:divBdr>
          <w:divsChild>
            <w:div w:id="936714783">
              <w:marLeft w:val="0"/>
              <w:marRight w:val="0"/>
              <w:marTop w:val="0"/>
              <w:marBottom w:val="0"/>
              <w:divBdr>
                <w:top w:val="none" w:sz="0" w:space="0" w:color="auto"/>
                <w:left w:val="none" w:sz="0" w:space="0" w:color="auto"/>
                <w:bottom w:val="none" w:sz="0" w:space="0" w:color="auto"/>
                <w:right w:val="none" w:sz="0" w:space="0" w:color="auto"/>
              </w:divBdr>
            </w:div>
          </w:divsChild>
        </w:div>
        <w:div w:id="1551844574">
          <w:marLeft w:val="60"/>
          <w:marRight w:val="60"/>
          <w:marTop w:val="105"/>
          <w:marBottom w:val="105"/>
          <w:divBdr>
            <w:top w:val="none" w:sz="0" w:space="0" w:color="auto"/>
            <w:left w:val="none" w:sz="0" w:space="0" w:color="auto"/>
            <w:bottom w:val="none" w:sz="0" w:space="0" w:color="auto"/>
            <w:right w:val="none" w:sz="0" w:space="0" w:color="auto"/>
          </w:divBdr>
          <w:divsChild>
            <w:div w:id="242643913">
              <w:marLeft w:val="0"/>
              <w:marRight w:val="0"/>
              <w:marTop w:val="0"/>
              <w:marBottom w:val="0"/>
              <w:divBdr>
                <w:top w:val="none" w:sz="0" w:space="0" w:color="auto"/>
                <w:left w:val="none" w:sz="0" w:space="0" w:color="auto"/>
                <w:bottom w:val="none" w:sz="0" w:space="0" w:color="auto"/>
                <w:right w:val="none" w:sz="0" w:space="0" w:color="auto"/>
              </w:divBdr>
            </w:div>
            <w:div w:id="505485850">
              <w:marLeft w:val="0"/>
              <w:marRight w:val="0"/>
              <w:marTop w:val="0"/>
              <w:marBottom w:val="0"/>
              <w:divBdr>
                <w:top w:val="none" w:sz="0" w:space="0" w:color="auto"/>
                <w:left w:val="none" w:sz="0" w:space="0" w:color="auto"/>
                <w:bottom w:val="none" w:sz="0" w:space="0" w:color="auto"/>
                <w:right w:val="none" w:sz="0" w:space="0" w:color="auto"/>
              </w:divBdr>
            </w:div>
          </w:divsChild>
        </w:div>
        <w:div w:id="1728869695">
          <w:marLeft w:val="60"/>
          <w:marRight w:val="60"/>
          <w:marTop w:val="105"/>
          <w:marBottom w:val="105"/>
          <w:divBdr>
            <w:top w:val="none" w:sz="0" w:space="0" w:color="auto"/>
            <w:left w:val="none" w:sz="0" w:space="0" w:color="auto"/>
            <w:bottom w:val="none" w:sz="0" w:space="0" w:color="auto"/>
            <w:right w:val="none" w:sz="0" w:space="0" w:color="auto"/>
          </w:divBdr>
          <w:divsChild>
            <w:div w:id="573975704">
              <w:marLeft w:val="0"/>
              <w:marRight w:val="0"/>
              <w:marTop w:val="0"/>
              <w:marBottom w:val="0"/>
              <w:divBdr>
                <w:top w:val="none" w:sz="0" w:space="0" w:color="auto"/>
                <w:left w:val="none" w:sz="0" w:space="0" w:color="auto"/>
                <w:bottom w:val="none" w:sz="0" w:space="0" w:color="auto"/>
                <w:right w:val="none" w:sz="0" w:space="0" w:color="auto"/>
              </w:divBdr>
            </w:div>
          </w:divsChild>
        </w:div>
        <w:div w:id="622468140">
          <w:marLeft w:val="60"/>
          <w:marRight w:val="60"/>
          <w:marTop w:val="105"/>
          <w:marBottom w:val="105"/>
          <w:divBdr>
            <w:top w:val="none" w:sz="0" w:space="0" w:color="auto"/>
            <w:left w:val="none" w:sz="0" w:space="0" w:color="auto"/>
            <w:bottom w:val="none" w:sz="0" w:space="0" w:color="auto"/>
            <w:right w:val="none" w:sz="0" w:space="0" w:color="auto"/>
          </w:divBdr>
          <w:divsChild>
            <w:div w:id="608976441">
              <w:marLeft w:val="0"/>
              <w:marRight w:val="0"/>
              <w:marTop w:val="0"/>
              <w:marBottom w:val="0"/>
              <w:divBdr>
                <w:top w:val="none" w:sz="0" w:space="0" w:color="auto"/>
                <w:left w:val="none" w:sz="0" w:space="0" w:color="auto"/>
                <w:bottom w:val="none" w:sz="0" w:space="0" w:color="auto"/>
                <w:right w:val="none" w:sz="0" w:space="0" w:color="auto"/>
              </w:divBdr>
            </w:div>
          </w:divsChild>
        </w:div>
        <w:div w:id="2094619310">
          <w:marLeft w:val="60"/>
          <w:marRight w:val="60"/>
          <w:marTop w:val="105"/>
          <w:marBottom w:val="105"/>
          <w:divBdr>
            <w:top w:val="none" w:sz="0" w:space="0" w:color="auto"/>
            <w:left w:val="none" w:sz="0" w:space="0" w:color="auto"/>
            <w:bottom w:val="none" w:sz="0" w:space="0" w:color="auto"/>
            <w:right w:val="none" w:sz="0" w:space="0" w:color="auto"/>
          </w:divBdr>
          <w:divsChild>
            <w:div w:id="1538933671">
              <w:marLeft w:val="0"/>
              <w:marRight w:val="0"/>
              <w:marTop w:val="0"/>
              <w:marBottom w:val="0"/>
              <w:divBdr>
                <w:top w:val="none" w:sz="0" w:space="0" w:color="auto"/>
                <w:left w:val="none" w:sz="0" w:space="0" w:color="auto"/>
                <w:bottom w:val="none" w:sz="0" w:space="0" w:color="auto"/>
                <w:right w:val="none" w:sz="0" w:space="0" w:color="auto"/>
              </w:divBdr>
            </w:div>
            <w:div w:id="1893348062">
              <w:marLeft w:val="0"/>
              <w:marRight w:val="0"/>
              <w:marTop w:val="0"/>
              <w:marBottom w:val="0"/>
              <w:divBdr>
                <w:top w:val="none" w:sz="0" w:space="0" w:color="auto"/>
                <w:left w:val="none" w:sz="0" w:space="0" w:color="auto"/>
                <w:bottom w:val="none" w:sz="0" w:space="0" w:color="auto"/>
                <w:right w:val="none" w:sz="0" w:space="0" w:color="auto"/>
              </w:divBdr>
            </w:div>
          </w:divsChild>
        </w:div>
        <w:div w:id="1237935392">
          <w:marLeft w:val="60"/>
          <w:marRight w:val="60"/>
          <w:marTop w:val="105"/>
          <w:marBottom w:val="105"/>
          <w:divBdr>
            <w:top w:val="none" w:sz="0" w:space="0" w:color="auto"/>
            <w:left w:val="none" w:sz="0" w:space="0" w:color="auto"/>
            <w:bottom w:val="none" w:sz="0" w:space="0" w:color="auto"/>
            <w:right w:val="none" w:sz="0" w:space="0" w:color="auto"/>
          </w:divBdr>
          <w:divsChild>
            <w:div w:id="1796411255">
              <w:marLeft w:val="0"/>
              <w:marRight w:val="0"/>
              <w:marTop w:val="0"/>
              <w:marBottom w:val="0"/>
              <w:divBdr>
                <w:top w:val="none" w:sz="0" w:space="0" w:color="auto"/>
                <w:left w:val="none" w:sz="0" w:space="0" w:color="auto"/>
                <w:bottom w:val="none" w:sz="0" w:space="0" w:color="auto"/>
                <w:right w:val="none" w:sz="0" w:space="0" w:color="auto"/>
              </w:divBdr>
            </w:div>
          </w:divsChild>
        </w:div>
        <w:div w:id="268507286">
          <w:marLeft w:val="60"/>
          <w:marRight w:val="60"/>
          <w:marTop w:val="105"/>
          <w:marBottom w:val="105"/>
          <w:divBdr>
            <w:top w:val="none" w:sz="0" w:space="0" w:color="auto"/>
            <w:left w:val="none" w:sz="0" w:space="0" w:color="auto"/>
            <w:bottom w:val="none" w:sz="0" w:space="0" w:color="auto"/>
            <w:right w:val="none" w:sz="0" w:space="0" w:color="auto"/>
          </w:divBdr>
          <w:divsChild>
            <w:div w:id="379289362">
              <w:marLeft w:val="0"/>
              <w:marRight w:val="0"/>
              <w:marTop w:val="0"/>
              <w:marBottom w:val="0"/>
              <w:divBdr>
                <w:top w:val="none" w:sz="0" w:space="0" w:color="auto"/>
                <w:left w:val="none" w:sz="0" w:space="0" w:color="auto"/>
                <w:bottom w:val="none" w:sz="0" w:space="0" w:color="auto"/>
                <w:right w:val="none" w:sz="0" w:space="0" w:color="auto"/>
              </w:divBdr>
            </w:div>
          </w:divsChild>
        </w:div>
        <w:div w:id="1163812288">
          <w:marLeft w:val="60"/>
          <w:marRight w:val="60"/>
          <w:marTop w:val="105"/>
          <w:marBottom w:val="105"/>
          <w:divBdr>
            <w:top w:val="none" w:sz="0" w:space="0" w:color="auto"/>
            <w:left w:val="none" w:sz="0" w:space="0" w:color="auto"/>
            <w:bottom w:val="none" w:sz="0" w:space="0" w:color="auto"/>
            <w:right w:val="none" w:sz="0" w:space="0" w:color="auto"/>
          </w:divBdr>
          <w:divsChild>
            <w:div w:id="1195465725">
              <w:marLeft w:val="0"/>
              <w:marRight w:val="0"/>
              <w:marTop w:val="0"/>
              <w:marBottom w:val="0"/>
              <w:divBdr>
                <w:top w:val="none" w:sz="0" w:space="0" w:color="auto"/>
                <w:left w:val="none" w:sz="0" w:space="0" w:color="auto"/>
                <w:bottom w:val="none" w:sz="0" w:space="0" w:color="auto"/>
                <w:right w:val="none" w:sz="0" w:space="0" w:color="auto"/>
              </w:divBdr>
            </w:div>
            <w:div w:id="371077242">
              <w:marLeft w:val="0"/>
              <w:marRight w:val="0"/>
              <w:marTop w:val="0"/>
              <w:marBottom w:val="0"/>
              <w:divBdr>
                <w:top w:val="none" w:sz="0" w:space="0" w:color="auto"/>
                <w:left w:val="none" w:sz="0" w:space="0" w:color="auto"/>
                <w:bottom w:val="none" w:sz="0" w:space="0" w:color="auto"/>
                <w:right w:val="none" w:sz="0" w:space="0" w:color="auto"/>
              </w:divBdr>
            </w:div>
          </w:divsChild>
        </w:div>
        <w:div w:id="209416123">
          <w:marLeft w:val="60"/>
          <w:marRight w:val="60"/>
          <w:marTop w:val="105"/>
          <w:marBottom w:val="105"/>
          <w:divBdr>
            <w:top w:val="none" w:sz="0" w:space="0" w:color="auto"/>
            <w:left w:val="none" w:sz="0" w:space="0" w:color="auto"/>
            <w:bottom w:val="none" w:sz="0" w:space="0" w:color="auto"/>
            <w:right w:val="none" w:sz="0" w:space="0" w:color="auto"/>
          </w:divBdr>
          <w:divsChild>
            <w:div w:id="1146313471">
              <w:marLeft w:val="0"/>
              <w:marRight w:val="0"/>
              <w:marTop w:val="0"/>
              <w:marBottom w:val="0"/>
              <w:divBdr>
                <w:top w:val="none" w:sz="0" w:space="0" w:color="auto"/>
                <w:left w:val="none" w:sz="0" w:space="0" w:color="auto"/>
                <w:bottom w:val="none" w:sz="0" w:space="0" w:color="auto"/>
                <w:right w:val="none" w:sz="0" w:space="0" w:color="auto"/>
              </w:divBdr>
            </w:div>
          </w:divsChild>
        </w:div>
        <w:div w:id="1322469142">
          <w:marLeft w:val="60"/>
          <w:marRight w:val="60"/>
          <w:marTop w:val="105"/>
          <w:marBottom w:val="105"/>
          <w:divBdr>
            <w:top w:val="none" w:sz="0" w:space="0" w:color="auto"/>
            <w:left w:val="none" w:sz="0" w:space="0" w:color="auto"/>
            <w:bottom w:val="none" w:sz="0" w:space="0" w:color="auto"/>
            <w:right w:val="none" w:sz="0" w:space="0" w:color="auto"/>
          </w:divBdr>
          <w:divsChild>
            <w:div w:id="1992565181">
              <w:marLeft w:val="0"/>
              <w:marRight w:val="0"/>
              <w:marTop w:val="0"/>
              <w:marBottom w:val="0"/>
              <w:divBdr>
                <w:top w:val="none" w:sz="0" w:space="0" w:color="auto"/>
                <w:left w:val="none" w:sz="0" w:space="0" w:color="auto"/>
                <w:bottom w:val="none" w:sz="0" w:space="0" w:color="auto"/>
                <w:right w:val="none" w:sz="0" w:space="0" w:color="auto"/>
              </w:divBdr>
            </w:div>
          </w:divsChild>
        </w:div>
        <w:div w:id="924458980">
          <w:marLeft w:val="60"/>
          <w:marRight w:val="60"/>
          <w:marTop w:val="105"/>
          <w:marBottom w:val="105"/>
          <w:divBdr>
            <w:top w:val="none" w:sz="0" w:space="0" w:color="auto"/>
            <w:left w:val="none" w:sz="0" w:space="0" w:color="auto"/>
            <w:bottom w:val="none" w:sz="0" w:space="0" w:color="auto"/>
            <w:right w:val="none" w:sz="0" w:space="0" w:color="auto"/>
          </w:divBdr>
          <w:divsChild>
            <w:div w:id="1162426323">
              <w:marLeft w:val="0"/>
              <w:marRight w:val="0"/>
              <w:marTop w:val="0"/>
              <w:marBottom w:val="0"/>
              <w:divBdr>
                <w:top w:val="none" w:sz="0" w:space="0" w:color="auto"/>
                <w:left w:val="none" w:sz="0" w:space="0" w:color="auto"/>
                <w:bottom w:val="none" w:sz="0" w:space="0" w:color="auto"/>
                <w:right w:val="none" w:sz="0" w:space="0" w:color="auto"/>
              </w:divBdr>
            </w:div>
            <w:div w:id="1131165344">
              <w:marLeft w:val="0"/>
              <w:marRight w:val="0"/>
              <w:marTop w:val="0"/>
              <w:marBottom w:val="0"/>
              <w:divBdr>
                <w:top w:val="none" w:sz="0" w:space="0" w:color="auto"/>
                <w:left w:val="none" w:sz="0" w:space="0" w:color="auto"/>
                <w:bottom w:val="none" w:sz="0" w:space="0" w:color="auto"/>
                <w:right w:val="none" w:sz="0" w:space="0" w:color="auto"/>
              </w:divBdr>
            </w:div>
          </w:divsChild>
        </w:div>
        <w:div w:id="1787583722">
          <w:marLeft w:val="60"/>
          <w:marRight w:val="60"/>
          <w:marTop w:val="105"/>
          <w:marBottom w:val="105"/>
          <w:divBdr>
            <w:top w:val="none" w:sz="0" w:space="0" w:color="auto"/>
            <w:left w:val="none" w:sz="0" w:space="0" w:color="auto"/>
            <w:bottom w:val="none" w:sz="0" w:space="0" w:color="auto"/>
            <w:right w:val="none" w:sz="0" w:space="0" w:color="auto"/>
          </w:divBdr>
          <w:divsChild>
            <w:div w:id="213394787">
              <w:marLeft w:val="0"/>
              <w:marRight w:val="0"/>
              <w:marTop w:val="0"/>
              <w:marBottom w:val="0"/>
              <w:divBdr>
                <w:top w:val="none" w:sz="0" w:space="0" w:color="auto"/>
                <w:left w:val="none" w:sz="0" w:space="0" w:color="auto"/>
                <w:bottom w:val="none" w:sz="0" w:space="0" w:color="auto"/>
                <w:right w:val="none" w:sz="0" w:space="0" w:color="auto"/>
              </w:divBdr>
            </w:div>
          </w:divsChild>
        </w:div>
        <w:div w:id="1053312300">
          <w:marLeft w:val="60"/>
          <w:marRight w:val="60"/>
          <w:marTop w:val="105"/>
          <w:marBottom w:val="105"/>
          <w:divBdr>
            <w:top w:val="none" w:sz="0" w:space="0" w:color="auto"/>
            <w:left w:val="none" w:sz="0" w:space="0" w:color="auto"/>
            <w:bottom w:val="none" w:sz="0" w:space="0" w:color="auto"/>
            <w:right w:val="none" w:sz="0" w:space="0" w:color="auto"/>
          </w:divBdr>
          <w:divsChild>
            <w:div w:id="522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admin</cp:lastModifiedBy>
  <cp:revision>30</cp:revision>
  <cp:lastPrinted>2023-07-21T06:29:00Z</cp:lastPrinted>
  <dcterms:created xsi:type="dcterms:W3CDTF">2023-06-05T22:14:00Z</dcterms:created>
  <dcterms:modified xsi:type="dcterms:W3CDTF">2023-07-24T11:06:00Z</dcterms:modified>
</cp:coreProperties>
</file>