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B5" w:rsidRPr="00C656BF" w:rsidRDefault="006E1DB5" w:rsidP="006E1DB5">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6E1DB5" w:rsidRPr="00C656BF" w:rsidRDefault="006E1DB5" w:rsidP="006E1DB5">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6E1DB5" w:rsidRPr="00C656BF" w:rsidRDefault="006E1DB5" w:rsidP="006E1DB5">
      <w:pPr>
        <w:spacing w:after="0" w:line="240" w:lineRule="auto"/>
        <w:jc w:val="center"/>
        <w:rPr>
          <w:rFonts w:ascii="Times New Roman" w:hAnsi="Times New Roman" w:cs="Times New Roman"/>
          <w:sz w:val="28"/>
          <w:szCs w:val="28"/>
        </w:rPr>
      </w:pPr>
    </w:p>
    <w:p w:rsidR="006E1DB5" w:rsidRPr="00C656BF" w:rsidRDefault="006E1DB5" w:rsidP="006E1DB5">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6E1DB5" w:rsidRPr="00C656BF" w:rsidRDefault="006E1DB5" w:rsidP="006E1DB5">
      <w:pPr>
        <w:spacing w:after="0" w:line="240" w:lineRule="auto"/>
        <w:jc w:val="center"/>
        <w:rPr>
          <w:rFonts w:ascii="Times New Roman" w:hAnsi="Times New Roman" w:cs="Times New Roman"/>
          <w:sz w:val="28"/>
          <w:szCs w:val="28"/>
        </w:rPr>
      </w:pPr>
    </w:p>
    <w:p w:rsidR="006E1DB5"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r>
        <w:rPr>
          <w:rFonts w:ascii="Times New Roman" w:hAnsi="Times New Roman" w:cs="Times New Roman"/>
          <w:sz w:val="28"/>
          <w:szCs w:val="28"/>
        </w:rPr>
        <w:t xml:space="preserve"> </w:t>
      </w:r>
      <w:r w:rsidRPr="00C656BF">
        <w:rPr>
          <w:rFonts w:ascii="Times New Roman" w:hAnsi="Times New Roman" w:cs="Times New Roman"/>
          <w:sz w:val="28"/>
          <w:szCs w:val="28"/>
        </w:rPr>
        <w:t>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6E1DB5" w:rsidRDefault="006E1DB5" w:rsidP="006E1D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 44-ФЗ и Федеральным законом № 223-ФЗ.</w:t>
      </w:r>
    </w:p>
    <w:p w:rsidR="006E1DB5" w:rsidRDefault="006E1DB5" w:rsidP="006E1D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6E1DB5" w:rsidRPr="0055445C" w:rsidRDefault="006E1DB5" w:rsidP="006E1D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5"/>
          <w:rFonts w:ascii="Times New Roman" w:hAnsi="Times New Roman" w:cs="Times New Roman"/>
          <w:sz w:val="28"/>
          <w:szCs w:val="28"/>
        </w:rPr>
        <w:footnoteReference w:id="1"/>
      </w:r>
    </w:p>
    <w:p w:rsidR="006E1DB5" w:rsidRPr="00C656BF" w:rsidRDefault="006E1DB5" w:rsidP="006E1D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1.3. Одновременно в соответствии с частью 1 статьи 10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6E1DB5"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6E1DB5" w:rsidRDefault="006E1DB5" w:rsidP="006E1DB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w:t>
      </w:r>
      <w:r w:rsidRPr="00A735CA">
        <w:rPr>
          <w:rFonts w:ascii="Times New Roman" w:hAnsi="Times New Roman" w:cs="Times New Roman"/>
          <w:sz w:val="28"/>
          <w:szCs w:val="28"/>
        </w:rPr>
        <w:t xml:space="preserve"> </w:t>
      </w:r>
      <w:r w:rsidRPr="00C656BF">
        <w:rPr>
          <w:rFonts w:ascii="Times New Roman" w:hAnsi="Times New Roman" w:cs="Times New Roman"/>
          <w:sz w:val="28"/>
          <w:szCs w:val="28"/>
        </w:rPr>
        <w:t>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w:t>
      </w:r>
      <w:r>
        <w:rPr>
          <w:rFonts w:ascii="Times New Roman" w:hAnsi="Times New Roman" w:cs="Times New Roman"/>
          <w:sz w:val="28"/>
          <w:szCs w:val="28"/>
        </w:rPr>
        <w:t>а</w:t>
      </w:r>
      <w:r w:rsidRPr="00C656BF">
        <w:rPr>
          <w:rFonts w:ascii="Times New Roman" w:hAnsi="Times New Roman" w:cs="Times New Roman"/>
          <w:sz w:val="28"/>
          <w:szCs w:val="28"/>
        </w:rPr>
        <w:t xml:space="preserve">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Pr>
          <w:rFonts w:ascii="Times New Roman" w:hAnsi="Times New Roman" w:cs="Times New Roman"/>
          <w:sz w:val="28"/>
          <w:szCs w:val="28"/>
        </w:rPr>
        <w:t>реализация</w:t>
      </w:r>
      <w:r w:rsidRPr="00C656BF">
        <w:rPr>
          <w:rFonts w:ascii="Times New Roman" w:hAnsi="Times New Roman" w:cs="Times New Roman"/>
          <w:sz w:val="28"/>
          <w:szCs w:val="28"/>
        </w:rPr>
        <w:t xml:space="preserve">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Pr>
          <w:rFonts w:ascii="Times New Roman" w:hAnsi="Times New Roman" w:cs="Times New Roman"/>
          <w:sz w:val="28"/>
          <w:szCs w:val="28"/>
        </w:rPr>
        <w:t xml:space="preserve"> </w:t>
      </w:r>
      <w:r w:rsidRPr="00C656BF">
        <w:rPr>
          <w:rFonts w:ascii="Times New Roman" w:hAnsi="Times New Roman" w:cs="Times New Roman"/>
          <w:sz w:val="28"/>
          <w:szCs w:val="28"/>
        </w:rPr>
        <w:t>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6E1DB5"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p>
    <w:p w:rsidR="006E1DB5" w:rsidRDefault="006E1DB5" w:rsidP="006E1DB5">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6E1DB5" w:rsidRDefault="006E1DB5" w:rsidP="006E1D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Организация </w:t>
      </w:r>
      <w:r>
        <w:rPr>
          <w:rFonts w:ascii="Times New Roman" w:hAnsi="Times New Roman" w:cs="Times New Roman"/>
          <w:b/>
          <w:i/>
          <w:sz w:val="28"/>
          <w:szCs w:val="28"/>
        </w:rPr>
        <w:t>р</w:t>
      </w:r>
      <w:r w:rsidRPr="00C656BF">
        <w:rPr>
          <w:rFonts w:ascii="Times New Roman" w:hAnsi="Times New Roman" w:cs="Times New Roman"/>
          <w:b/>
          <w:i/>
          <w:sz w:val="28"/>
          <w:szCs w:val="28"/>
        </w:rPr>
        <w:t>аботы</w:t>
      </w:r>
      <w:r>
        <w:rPr>
          <w:rFonts w:ascii="Times New Roman" w:hAnsi="Times New Roman" w:cs="Times New Roman"/>
          <w:b/>
          <w:i/>
          <w:sz w:val="28"/>
          <w:szCs w:val="28"/>
        </w:rPr>
        <w:t xml:space="preserve"> по выявлению личной заинтересованности </w:t>
      </w:r>
      <w:r w:rsidRPr="00C656BF">
        <w:rPr>
          <w:rFonts w:ascii="Times New Roman" w:hAnsi="Times New Roman" w:cs="Times New Roman"/>
          <w:b/>
          <w:i/>
          <w:sz w:val="28"/>
          <w:szCs w:val="28"/>
        </w:rPr>
        <w:t>служащих (работников)</w:t>
      </w:r>
      <w:r>
        <w:rPr>
          <w:rFonts w:ascii="Times New Roman" w:hAnsi="Times New Roman" w:cs="Times New Roman"/>
          <w:b/>
          <w:i/>
          <w:sz w:val="28"/>
          <w:szCs w:val="28"/>
        </w:rPr>
        <w:t xml:space="preserve"> при осуществлении закупок</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Pr>
          <w:rFonts w:ascii="Times New Roman" w:hAnsi="Times New Roman" w:cs="Times New Roman"/>
          <w:sz w:val="28"/>
          <w:szCs w:val="28"/>
        </w:rPr>
        <w:t>Д</w:t>
      </w:r>
      <w:r w:rsidRPr="00C656BF">
        <w:rPr>
          <w:rFonts w:ascii="Times New Roman" w:hAnsi="Times New Roman" w:cs="Times New Roman"/>
          <w:sz w:val="28"/>
          <w:szCs w:val="28"/>
        </w:rPr>
        <w:t>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w:t>
      </w:r>
      <w:r>
        <w:rPr>
          <w:rFonts w:ascii="Times New Roman" w:hAnsi="Times New Roman" w:cs="Times New Roman"/>
          <w:sz w:val="28"/>
          <w:szCs w:val="28"/>
        </w:rPr>
        <w:t xml:space="preserve"> в закупках</w:t>
      </w:r>
      <w:r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 органа (организации).</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6E1DB5"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p>
    <w:p w:rsidR="006E1DB5" w:rsidRDefault="006E1DB5" w:rsidP="006E1DB5">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6E1DB5" w:rsidRPr="00C656BF" w:rsidRDefault="006E1DB5" w:rsidP="006E1D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Pr>
          <w:rFonts w:ascii="Times New Roman" w:hAnsi="Times New Roman" w:cs="Times New Roman"/>
          <w:b/>
          <w:i/>
          <w:sz w:val="28"/>
          <w:szCs w:val="28"/>
        </w:rPr>
        <w:t xml:space="preserve"> Профилактические мероприятия</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6E1DB5"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7"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6E1DB5" w:rsidRPr="00C656BF" w:rsidRDefault="006E1DB5" w:rsidP="006E1DB5">
      <w:pPr>
        <w:spacing w:after="0" w:line="240" w:lineRule="auto"/>
        <w:ind w:firstLine="709"/>
        <w:jc w:val="both"/>
        <w:rPr>
          <w:rFonts w:ascii="Times New Roman" w:hAnsi="Times New Roman" w:cs="Times New Roman"/>
          <w:sz w:val="28"/>
          <w:szCs w:val="28"/>
        </w:rPr>
      </w:pP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p>
    <w:p w:rsidR="006E1DB5" w:rsidRDefault="006E1DB5" w:rsidP="006E1DB5">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6E1DB5" w:rsidRPr="00C656BF" w:rsidRDefault="006E1DB5" w:rsidP="006E1D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Pr>
          <w:rFonts w:ascii="Times New Roman" w:hAnsi="Times New Roman" w:cs="Times New Roman"/>
          <w:b/>
          <w:i/>
          <w:sz w:val="28"/>
          <w:szCs w:val="28"/>
        </w:rPr>
        <w:t>Аналитические мероприятия</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Pr>
          <w:rFonts w:ascii="Times New Roman" w:hAnsi="Times New Roman" w:cs="Times New Roman"/>
          <w:sz w:val="28"/>
          <w:szCs w:val="28"/>
        </w:rPr>
        <w:t>;</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Pr>
          <w:rFonts w:ascii="Times New Roman" w:hAnsi="Times New Roman" w:cs="Times New Roman"/>
          <w:sz w:val="28"/>
          <w:szCs w:val="28"/>
        </w:rPr>
        <w:t xml:space="preserve">и </w:t>
      </w:r>
      <w:r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 Федерального казначейства).</w:t>
      </w:r>
    </w:p>
    <w:p w:rsidR="006E1DB5"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Анализу в том числе подлежит информация, поступившая в связи с проведенным общественным контролем гражданами и </w:t>
      </w:r>
      <w:proofErr w:type="gramStart"/>
      <w:r w:rsidRPr="00C656BF">
        <w:rPr>
          <w:rFonts w:ascii="Times New Roman" w:hAnsi="Times New Roman" w:cs="Times New Roman"/>
          <w:sz w:val="28"/>
          <w:szCs w:val="28"/>
        </w:rPr>
        <w:t>общественными объединениями</w:t>
      </w:r>
      <w:proofErr w:type="gramEnd"/>
      <w:r w:rsidRPr="00C656BF">
        <w:rPr>
          <w:rFonts w:ascii="Times New Roman" w:hAnsi="Times New Roman" w:cs="Times New Roman"/>
          <w:sz w:val="28"/>
          <w:szCs w:val="28"/>
        </w:rPr>
        <w:t xml:space="preserve">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C656BF">
        <w:rPr>
          <w:rFonts w:ascii="Times New Roman" w:hAnsi="Times New Roman" w:cs="Times New Roman"/>
          <w:sz w:val="28"/>
          <w:szCs w:val="28"/>
        </w:rPr>
        <w:t>Росфинмониторинга</w:t>
      </w:r>
      <w:proofErr w:type="spellEnd"/>
      <w:r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w:t>
      </w:r>
      <w:r>
        <w:rPr>
          <w:rFonts w:ascii="Times New Roman" w:hAnsi="Times New Roman" w:cs="Times New Roman"/>
          <w:sz w:val="28"/>
          <w:szCs w:val="28"/>
        </w:rPr>
        <w:t xml:space="preserve"> </w:t>
      </w:r>
      <w:r w:rsidRPr="00C656BF">
        <w:rPr>
          <w:rFonts w:ascii="Times New Roman" w:hAnsi="Times New Roman" w:cs="Times New Roman"/>
          <w:sz w:val="28"/>
          <w:szCs w:val="28"/>
        </w:rPr>
        <w:t xml:space="preserve">для выявления ряда рисков (например, </w:t>
      </w:r>
      <w:r w:rsidRPr="00C656BF">
        <w:rPr>
          <w:rFonts w:ascii="Times New Roman" w:hAnsi="Times New Roman" w:cs="Times New Roman"/>
          <w:sz w:val="28"/>
          <w:szCs w:val="28"/>
        </w:rPr>
        <w:lastRenderedPageBreak/>
        <w:t>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6E1DB5"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Pr>
          <w:rFonts w:ascii="Times New Roman" w:hAnsi="Times New Roman" w:cs="Times New Roman"/>
          <w:sz w:val="28"/>
          <w:szCs w:val="28"/>
        </w:rPr>
        <w:t>соответствующих</w:t>
      </w:r>
      <w:r w:rsidRPr="00C656BF">
        <w:rPr>
          <w:rFonts w:ascii="Times New Roman" w:hAnsi="Times New Roman" w:cs="Times New Roman"/>
          <w:sz w:val="28"/>
          <w:szCs w:val="28"/>
        </w:rPr>
        <w:t xml:space="preserve"> органов, в том числе для целей обмена информацией и получения необходимых консультаций.</w:t>
      </w:r>
    </w:p>
    <w:p w:rsidR="006E1DB5"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p>
    <w:p w:rsidR="006E1DB5" w:rsidRPr="007D05F6" w:rsidRDefault="006E1DB5" w:rsidP="006E1DB5">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4</w:t>
      </w:r>
      <w:r w:rsidRPr="00C656BF">
        <w:rPr>
          <w:rFonts w:ascii="Times New Roman" w:hAnsi="Times New Roman" w:cs="Times New Roman"/>
          <w:sz w:val="28"/>
          <w:szCs w:val="28"/>
        </w:rPr>
        <w:t>.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5</w:t>
      </w:r>
      <w:r w:rsidRPr="00C656BF">
        <w:rPr>
          <w:rFonts w:ascii="Times New Roman" w:hAnsi="Times New Roman" w:cs="Times New Roman"/>
          <w:sz w:val="28"/>
          <w:szCs w:val="28"/>
        </w:rPr>
        <w:t>.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информация, в том числе содержащаяся в личном деле служащего (работника).</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6</w:t>
      </w:r>
      <w:r w:rsidRPr="00C656BF">
        <w:rPr>
          <w:rFonts w:ascii="Times New Roman" w:hAnsi="Times New Roman" w:cs="Times New Roman"/>
          <w:sz w:val="28"/>
          <w:szCs w:val="28"/>
        </w:rPr>
        <w:t>. </w:t>
      </w:r>
      <w:r>
        <w:rPr>
          <w:rFonts w:ascii="Times New Roman" w:hAnsi="Times New Roman" w:cs="Times New Roman"/>
          <w:sz w:val="28"/>
          <w:szCs w:val="28"/>
        </w:rPr>
        <w:t>В</w:t>
      </w:r>
      <w:r w:rsidRPr="00C656BF">
        <w:rPr>
          <w:rFonts w:ascii="Times New Roman" w:hAnsi="Times New Roman" w:cs="Times New Roman"/>
          <w:sz w:val="28"/>
          <w:szCs w:val="28"/>
        </w:rPr>
        <w:t xml:space="preserve"> органе (организации) рекомендуется организовать добровольное ежегодное представление служащими (работниками), участвующими в осуществлении </w:t>
      </w:r>
      <w:r>
        <w:rPr>
          <w:rFonts w:ascii="Times New Roman" w:hAnsi="Times New Roman" w:cs="Times New Roman"/>
          <w:sz w:val="28"/>
          <w:szCs w:val="28"/>
        </w:rPr>
        <w:t>закупок</w:t>
      </w:r>
      <w:r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6E1DB5"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7</w:t>
      </w:r>
      <w:r w:rsidRPr="00C656BF">
        <w:rPr>
          <w:rFonts w:ascii="Times New Roman" w:hAnsi="Times New Roman" w:cs="Times New Roman"/>
          <w:sz w:val="28"/>
          <w:szCs w:val="28"/>
        </w:rPr>
        <w:t>.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6E1DB5" w:rsidRDefault="006E1DB5" w:rsidP="006E1DB5">
      <w:pPr>
        <w:spacing w:after="0" w:line="240" w:lineRule="auto"/>
        <w:ind w:firstLine="709"/>
        <w:jc w:val="both"/>
        <w:rPr>
          <w:rFonts w:ascii="Times New Roman" w:hAnsi="Times New Roman" w:cs="Times New Roman"/>
          <w:sz w:val="28"/>
          <w:szCs w:val="28"/>
        </w:rPr>
      </w:pPr>
    </w:p>
    <w:p w:rsidR="006E1DB5" w:rsidRDefault="006E1DB5" w:rsidP="006E1DB5">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6E1DB5" w:rsidRPr="00C656BF" w:rsidRDefault="006E1DB5" w:rsidP="006E1DB5">
      <w:pPr>
        <w:spacing w:after="0" w:line="240" w:lineRule="auto"/>
        <w:ind w:firstLine="709"/>
        <w:jc w:val="both"/>
        <w:rPr>
          <w:rFonts w:ascii="Times New Roman" w:hAnsi="Times New Roman" w:cs="Times New Roman"/>
          <w:sz w:val="28"/>
          <w:szCs w:val="28"/>
        </w:rPr>
      </w:pP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8</w:t>
      </w:r>
      <w:r w:rsidRPr="00C656BF">
        <w:rPr>
          <w:rFonts w:ascii="Times New Roman" w:hAnsi="Times New Roman" w:cs="Times New Roman"/>
          <w:sz w:val="28"/>
          <w:szCs w:val="28"/>
        </w:rPr>
        <w:t>.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Pr>
          <w:rFonts w:ascii="Times New Roman" w:hAnsi="Times New Roman" w:cs="Times New Roman"/>
          <w:sz w:val="28"/>
          <w:szCs w:val="28"/>
        </w:rPr>
        <w:t>и</w:t>
      </w:r>
      <w:r w:rsidRPr="00C656BF">
        <w:rPr>
          <w:rFonts w:ascii="Times New Roman" w:hAnsi="Times New Roman" w:cs="Times New Roman"/>
          <w:sz w:val="28"/>
          <w:szCs w:val="28"/>
        </w:rPr>
        <w:t xml:space="preserve"> (например, по решению руководителя органа (организации) или уполномоченного им лица).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9</w:t>
      </w:r>
      <w:r w:rsidRPr="00C656BF">
        <w:rPr>
          <w:rFonts w:ascii="Times New Roman" w:hAnsi="Times New Roman" w:cs="Times New Roman"/>
          <w:sz w:val="28"/>
          <w:szCs w:val="28"/>
        </w:rPr>
        <w:t>.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w:t>
      </w:r>
      <w:r>
        <w:rPr>
          <w:rFonts w:ascii="Times New Roman" w:hAnsi="Times New Roman" w:cs="Times New Roman"/>
          <w:sz w:val="28"/>
          <w:szCs w:val="28"/>
        </w:rPr>
        <w:t>е</w:t>
      </w:r>
      <w:r w:rsidRPr="00C656BF">
        <w:rPr>
          <w:rFonts w:ascii="Times New Roman" w:hAnsi="Times New Roman" w:cs="Times New Roman"/>
          <w:sz w:val="28"/>
          <w:szCs w:val="28"/>
        </w:rPr>
        <w:t xml:space="preserve"> в сфере закупок по адресу в информационно-телекоммуникационной сети "Интернет": </w:t>
      </w:r>
      <w:hyperlink r:id="rId8"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1</w:t>
      </w:r>
      <w:r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2</w:t>
      </w:r>
      <w:r w:rsidRPr="00C656BF">
        <w:rPr>
          <w:rFonts w:ascii="Times New Roman" w:hAnsi="Times New Roman" w:cs="Times New Roman"/>
          <w:sz w:val="28"/>
          <w:szCs w:val="28"/>
        </w:rPr>
        <w:t>. </w:t>
      </w:r>
      <w:r>
        <w:rPr>
          <w:rFonts w:ascii="Times New Roman" w:hAnsi="Times New Roman" w:cs="Times New Roman"/>
          <w:sz w:val="28"/>
          <w:szCs w:val="28"/>
        </w:rPr>
        <w:t xml:space="preserve">В случае, если служащим (работником) </w:t>
      </w:r>
      <w:r w:rsidRPr="00C656BF">
        <w:rPr>
          <w:rFonts w:ascii="Times New Roman" w:hAnsi="Times New Roman" w:cs="Times New Roman"/>
          <w:sz w:val="28"/>
          <w:szCs w:val="28"/>
        </w:rPr>
        <w:t>подразделени</w:t>
      </w:r>
      <w:r>
        <w:rPr>
          <w:rFonts w:ascii="Times New Roman" w:hAnsi="Times New Roman" w:cs="Times New Roman"/>
          <w:sz w:val="28"/>
          <w:szCs w:val="28"/>
        </w:rPr>
        <w:t>я</w:t>
      </w:r>
      <w:r w:rsidRPr="00C656BF">
        <w:rPr>
          <w:rFonts w:ascii="Times New Roman" w:hAnsi="Times New Roman" w:cs="Times New Roman"/>
          <w:sz w:val="28"/>
          <w:szCs w:val="28"/>
        </w:rPr>
        <w:t xml:space="preserve"> по профилактике коррупционных правонарушений</w:t>
      </w:r>
      <w:r>
        <w:rPr>
          <w:rFonts w:ascii="Times New Roman" w:hAnsi="Times New Roman" w:cs="Times New Roman"/>
          <w:sz w:val="28"/>
          <w:szCs w:val="28"/>
        </w:rPr>
        <w:t xml:space="preserve"> выявлено нарушение участником закупки требования, установленного </w:t>
      </w:r>
      <w:r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Pr>
          <w:rFonts w:ascii="Times New Roman" w:hAnsi="Times New Roman" w:cs="Times New Roman"/>
          <w:sz w:val="28"/>
          <w:szCs w:val="28"/>
        </w:rPr>
        <w:t xml:space="preserve">, </w:t>
      </w:r>
      <w:r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Pr="00C656BF">
        <w:rPr>
          <w:rFonts w:ascii="Times New Roman" w:hAnsi="Times New Roman" w:cs="Times New Roman"/>
          <w:sz w:val="28"/>
          <w:szCs w:val="28"/>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w:t>
      </w:r>
      <w:r>
        <w:rPr>
          <w:rFonts w:ascii="Times New Roman" w:hAnsi="Times New Roman" w:cs="Times New Roman"/>
          <w:sz w:val="28"/>
          <w:szCs w:val="28"/>
        </w:rPr>
        <w:t>я</w:t>
      </w:r>
      <w:r w:rsidRPr="00C656BF">
        <w:rPr>
          <w:rFonts w:ascii="Times New Roman" w:hAnsi="Times New Roman" w:cs="Times New Roman"/>
          <w:sz w:val="28"/>
          <w:szCs w:val="28"/>
        </w:rPr>
        <w:t xml:space="preserve"> "конфликт интересов", применимое при осуществлении закупок в рамках Федерального </w:t>
      </w:r>
      <w:r w:rsidRPr="00C656BF">
        <w:rPr>
          <w:rFonts w:ascii="Times New Roman" w:hAnsi="Times New Roman" w:cs="Times New Roman"/>
          <w:sz w:val="28"/>
          <w:szCs w:val="28"/>
        </w:rPr>
        <w:br/>
        <w:t>закона № 223-ФЗ.</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3</w:t>
      </w:r>
      <w:r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6E1DB5"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4</w:t>
      </w:r>
      <w:r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Pr="00C656BF">
        <w:rPr>
          <w:rFonts w:ascii="Times New Roman" w:hAnsi="Times New Roman" w:cs="Times New Roman"/>
          <w:sz w:val="28"/>
          <w:szCs w:val="28"/>
        </w:rPr>
        <w:lastRenderedPageBreak/>
        <w:t xml:space="preserve">"Прозрачный бизнес", размещенном по адресу: </w:t>
      </w:r>
      <w:hyperlink r:id="rId9" w:history="1">
        <w:r w:rsidRPr="00C656BF">
          <w:rPr>
            <w:rStyle w:val="a6"/>
            <w:rFonts w:ascii="Times New Roman" w:hAnsi="Times New Roman" w:cs="Times New Roman"/>
            <w:color w:val="0070C0"/>
            <w:sz w:val="28"/>
            <w:szCs w:val="28"/>
          </w:rPr>
          <w:t>https://pb.nalog.ru/</w:t>
        </w:r>
      </w:hyperlink>
      <w:r w:rsidRPr="00C656BF">
        <w:rPr>
          <w:rFonts w:ascii="Times New Roman" w:hAnsi="Times New Roman" w:cs="Times New Roman"/>
          <w:sz w:val="28"/>
          <w:szCs w:val="28"/>
        </w:rPr>
        <w:t xml:space="preserve">, а также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w:t>
      </w:r>
    </w:p>
    <w:p w:rsidR="006E1DB5"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p>
    <w:p w:rsidR="006E1DB5" w:rsidRDefault="006E1DB5" w:rsidP="006E1DB5">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5</w:t>
      </w:r>
      <w:r w:rsidRPr="00C656BF">
        <w:rPr>
          <w:rFonts w:ascii="Times New Roman" w:hAnsi="Times New Roman" w:cs="Times New Roman"/>
          <w:sz w:val="28"/>
          <w:szCs w:val="28"/>
        </w:rPr>
        <w:t>.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xml:space="preserve">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0"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4.1</w:t>
      </w:r>
      <w:r>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7"/>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6E1DB5"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p>
    <w:p w:rsidR="006E1DB5" w:rsidRPr="00C656BF" w:rsidRDefault="006E1DB5" w:rsidP="006E1D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Вместе с тем, в первую очередь, рекомендуется разработать отдельное положение о предотвращении и урегулировании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rsidR="006E1DB5" w:rsidRPr="00C656BF" w:rsidRDefault="006E1DB5" w:rsidP="006E1DB5">
      <w:pPr>
        <w:pStyle w:val="a9"/>
        <w:numPr>
          <w:ilvl w:val="0"/>
          <w:numId w:val="2"/>
        </w:numPr>
        <w:ind w:left="0" w:firstLine="709"/>
        <w:jc w:val="both"/>
        <w:rPr>
          <w:sz w:val="28"/>
          <w:szCs w:val="28"/>
        </w:rPr>
      </w:pPr>
      <w:r w:rsidRPr="00C656BF">
        <w:rPr>
          <w:sz w:val="28"/>
          <w:szCs w:val="28"/>
        </w:rPr>
        <w:t>цели и задачи принятия положения;</w:t>
      </w:r>
    </w:p>
    <w:p w:rsidR="006E1DB5" w:rsidRPr="00C656BF" w:rsidRDefault="006E1DB5" w:rsidP="006E1DB5">
      <w:pPr>
        <w:pStyle w:val="a9"/>
        <w:numPr>
          <w:ilvl w:val="0"/>
          <w:numId w:val="2"/>
        </w:numPr>
        <w:ind w:left="0" w:firstLine="709"/>
        <w:jc w:val="both"/>
        <w:rPr>
          <w:sz w:val="28"/>
          <w:szCs w:val="28"/>
        </w:rPr>
      </w:pPr>
      <w:r w:rsidRPr="00C656BF">
        <w:rPr>
          <w:sz w:val="28"/>
          <w:szCs w:val="28"/>
        </w:rPr>
        <w:t>круг лиц, попадающих под его действие;</w:t>
      </w:r>
    </w:p>
    <w:p w:rsidR="006E1DB5" w:rsidRPr="00C656BF" w:rsidRDefault="006E1DB5" w:rsidP="006E1DB5">
      <w:pPr>
        <w:pStyle w:val="a9"/>
        <w:numPr>
          <w:ilvl w:val="0"/>
          <w:numId w:val="2"/>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6E1DB5" w:rsidRPr="00C656BF" w:rsidRDefault="006E1DB5" w:rsidP="006E1DB5">
      <w:pPr>
        <w:pStyle w:val="a9"/>
        <w:numPr>
          <w:ilvl w:val="0"/>
          <w:numId w:val="2"/>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6E1DB5" w:rsidRPr="00C656BF" w:rsidRDefault="006E1DB5" w:rsidP="006E1DB5">
      <w:pPr>
        <w:pStyle w:val="a9"/>
        <w:numPr>
          <w:ilvl w:val="0"/>
          <w:numId w:val="2"/>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6E1DB5" w:rsidRPr="00C656BF" w:rsidRDefault="006E1DB5" w:rsidP="006E1DB5">
      <w:pPr>
        <w:pStyle w:val="a9"/>
        <w:numPr>
          <w:ilvl w:val="0"/>
          <w:numId w:val="2"/>
        </w:numPr>
        <w:ind w:left="0" w:firstLine="709"/>
        <w:jc w:val="both"/>
        <w:rPr>
          <w:sz w:val="28"/>
          <w:szCs w:val="28"/>
        </w:rPr>
      </w:pPr>
      <w:r w:rsidRPr="00C656BF">
        <w:rPr>
          <w:sz w:val="28"/>
          <w:szCs w:val="28"/>
        </w:rPr>
        <w:t>порядок раскрытия конфликта интересов (декларирования);</w:t>
      </w:r>
    </w:p>
    <w:p w:rsidR="006E1DB5" w:rsidRPr="00C656BF" w:rsidRDefault="006E1DB5" w:rsidP="006E1DB5">
      <w:pPr>
        <w:pStyle w:val="a9"/>
        <w:numPr>
          <w:ilvl w:val="0"/>
          <w:numId w:val="2"/>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6E1DB5" w:rsidRPr="00C656BF" w:rsidRDefault="006E1DB5" w:rsidP="006E1DB5">
      <w:pPr>
        <w:pStyle w:val="a9"/>
        <w:numPr>
          <w:ilvl w:val="0"/>
          <w:numId w:val="2"/>
        </w:numPr>
        <w:ind w:left="0" w:firstLine="709"/>
        <w:jc w:val="both"/>
        <w:rPr>
          <w:sz w:val="28"/>
          <w:szCs w:val="28"/>
        </w:rPr>
      </w:pPr>
      <w:r w:rsidRPr="00C656BF">
        <w:rPr>
          <w:sz w:val="28"/>
          <w:szCs w:val="28"/>
        </w:rPr>
        <w:t>меры ответственности.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5</w:t>
      </w:r>
      <w:r w:rsidRPr="00C656BF">
        <w:rPr>
          <w:rFonts w:ascii="Times New Roman" w:hAnsi="Times New Roman" w:cs="Times New Roman"/>
          <w:sz w:val="28"/>
          <w:szCs w:val="28"/>
        </w:rPr>
        <w:t>. В основу рассматриваемой работы в отдельных категориях организаций могут быть положены следующие принципы:</w:t>
      </w:r>
    </w:p>
    <w:p w:rsidR="006E1DB5" w:rsidRPr="00C656BF" w:rsidRDefault="006E1DB5" w:rsidP="006E1D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раскрытие сведений о реальном или потенциальном конфликте интересов, личной заинтересованности;</w:t>
      </w:r>
    </w:p>
    <w:p w:rsidR="006E1DB5" w:rsidRPr="00C656BF" w:rsidRDefault="006E1DB5" w:rsidP="006E1D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личной заинтересованности работника;</w:t>
      </w:r>
    </w:p>
    <w:p w:rsidR="006E1DB5" w:rsidRPr="00C656BF" w:rsidRDefault="006E1DB5" w:rsidP="006E1D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6E1DB5" w:rsidRPr="00C656BF" w:rsidRDefault="006E1DB5" w:rsidP="006E1D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6E1DB5" w:rsidRPr="00C656BF" w:rsidRDefault="006E1DB5" w:rsidP="006E1D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6</w:t>
      </w:r>
      <w:r w:rsidRPr="00C656BF">
        <w:rPr>
          <w:rFonts w:ascii="Times New Roman" w:hAnsi="Times New Roman" w:cs="Times New Roman"/>
          <w:sz w:val="28"/>
          <w:szCs w:val="28"/>
        </w:rPr>
        <w:t>.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6E1DB5" w:rsidRPr="00C656BF"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6E1DB5" w:rsidRDefault="006E1DB5" w:rsidP="006E1D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6E1DB5" w:rsidRPr="00C656BF" w:rsidRDefault="006E1DB5" w:rsidP="006E1DB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5.7.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6E1DB5" w:rsidRPr="00C656BF" w:rsidRDefault="006E1DB5" w:rsidP="006E1DB5">
      <w:pPr>
        <w:autoSpaceDE w:val="0"/>
        <w:autoSpaceDN w:val="0"/>
        <w:adjustRightInd w:val="0"/>
        <w:spacing w:after="0" w:line="240" w:lineRule="auto"/>
        <w:ind w:firstLine="709"/>
        <w:jc w:val="both"/>
        <w:rPr>
          <w:rFonts w:ascii="Times New Roman" w:hAnsi="Times New Roman" w:cs="Times New Roman"/>
          <w:b/>
          <w:sz w:val="28"/>
          <w:szCs w:val="28"/>
        </w:rPr>
        <w:sectPr w:rsidR="006E1DB5" w:rsidRPr="00C656BF" w:rsidSect="00CF0447">
          <w:headerReference w:type="default" r:id="rId11"/>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6E1DB5" w:rsidRPr="00C656BF" w:rsidRDefault="006E1DB5" w:rsidP="006E1DB5">
      <w:pPr>
        <w:pStyle w:val="a9"/>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6E1DB5" w:rsidRPr="00C656BF" w:rsidRDefault="006E1DB5" w:rsidP="006E1DB5">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6E1DB5" w:rsidRPr="00C656BF" w:rsidRDefault="006E1DB5" w:rsidP="006E1DB5">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6E1DB5" w:rsidRPr="00C656BF" w:rsidRDefault="006E1DB5" w:rsidP="006E1DB5">
      <w:pPr>
        <w:pStyle w:val="ConsPlusNonformat"/>
        <w:ind w:left="4500"/>
        <w:jc w:val="both"/>
        <w:rPr>
          <w:rFonts w:ascii="Times New Roman" w:hAnsi="Times New Roman" w:cs="Times New Roman"/>
          <w:sz w:val="28"/>
          <w:szCs w:val="28"/>
        </w:rPr>
      </w:pPr>
    </w:p>
    <w:p w:rsidR="006E1DB5" w:rsidRPr="00C656BF" w:rsidRDefault="006E1DB5" w:rsidP="006E1DB5">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6E1DB5" w:rsidRPr="00C656BF" w:rsidRDefault="006E1DB5" w:rsidP="006E1DB5">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6E1DB5" w:rsidRPr="00C656BF" w:rsidRDefault="006E1DB5" w:rsidP="006E1DB5">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6E1DB5" w:rsidRPr="00C656BF" w:rsidRDefault="006E1DB5" w:rsidP="006E1DB5">
      <w:pPr>
        <w:pStyle w:val="a9"/>
        <w:tabs>
          <w:tab w:val="left" w:pos="426"/>
        </w:tabs>
        <w:spacing w:before="120" w:after="240"/>
        <w:ind w:left="0" w:firstLine="709"/>
        <w:contextualSpacing w:val="0"/>
        <w:jc w:val="right"/>
        <w:outlineLvl w:val="0"/>
        <w:rPr>
          <w:b/>
          <w:sz w:val="28"/>
          <w:szCs w:val="28"/>
        </w:rPr>
      </w:pPr>
    </w:p>
    <w:p w:rsidR="006E1DB5" w:rsidRPr="00C656BF" w:rsidRDefault="006E1DB5" w:rsidP="006E1DB5">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6E1DB5" w:rsidRPr="00C656BF" w:rsidRDefault="006E1DB5" w:rsidP="006E1DB5">
      <w:pPr>
        <w:spacing w:after="0" w:line="240" w:lineRule="auto"/>
        <w:ind w:firstLine="720"/>
        <w:jc w:val="both"/>
        <w:rPr>
          <w:rFonts w:ascii="Times New Roman" w:hAnsi="Times New Roman" w:cs="Times New Roman"/>
          <w:sz w:val="28"/>
          <w:szCs w:val="28"/>
        </w:rPr>
      </w:pP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6E1DB5" w:rsidRPr="00C656BF" w:rsidRDefault="006E1DB5" w:rsidP="006E1DB5">
      <w:pPr>
        <w:spacing w:after="0" w:line="240" w:lineRule="auto"/>
        <w:ind w:firstLine="720"/>
        <w:jc w:val="both"/>
        <w:rPr>
          <w:rFonts w:ascii="Times New Roman" w:hAnsi="Times New Roman" w:cs="Times New Roman"/>
          <w:sz w:val="28"/>
          <w:szCs w:val="28"/>
        </w:rPr>
      </w:pPr>
    </w:p>
    <w:p w:rsidR="006E1DB5" w:rsidRPr="00C656BF" w:rsidRDefault="006E1DB5" w:rsidP="006E1DB5">
      <w:pPr>
        <w:spacing w:after="0" w:line="240" w:lineRule="auto"/>
        <w:ind w:firstLine="720"/>
        <w:jc w:val="both"/>
        <w:rPr>
          <w:rFonts w:ascii="Times New Roman" w:hAnsi="Times New Roman" w:cs="Times New Roman"/>
          <w:sz w:val="28"/>
          <w:szCs w:val="28"/>
        </w:rPr>
      </w:pPr>
    </w:p>
    <w:p w:rsidR="006E1DB5" w:rsidRPr="00C656BF" w:rsidRDefault="006E1DB5" w:rsidP="006E1DB5">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6E1DB5" w:rsidRPr="00C656BF" w:rsidTr="00F27CD8">
        <w:tc>
          <w:tcPr>
            <w:tcW w:w="198" w:type="dxa"/>
            <w:tcBorders>
              <w:top w:val="nil"/>
              <w:left w:val="nil"/>
              <w:bottom w:val="nil"/>
              <w:right w:val="nil"/>
            </w:tcBorders>
            <w:vAlign w:val="bottom"/>
          </w:tcPr>
          <w:p w:rsidR="006E1DB5" w:rsidRPr="00C656BF" w:rsidRDefault="006E1DB5" w:rsidP="00F27CD8">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6E1DB5" w:rsidRPr="00C656BF" w:rsidRDefault="006E1DB5" w:rsidP="00F27CD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6E1DB5" w:rsidRPr="00C656BF" w:rsidRDefault="006E1DB5" w:rsidP="00F27CD8">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6E1DB5" w:rsidRPr="00C656BF" w:rsidRDefault="006E1DB5" w:rsidP="00F27CD8">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6E1DB5" w:rsidRPr="00C656BF" w:rsidRDefault="006E1DB5" w:rsidP="00F27CD8">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6E1DB5" w:rsidRPr="00C656BF" w:rsidRDefault="006E1DB5" w:rsidP="00F27CD8">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6E1DB5" w:rsidRPr="00C656BF" w:rsidRDefault="006E1DB5" w:rsidP="00F27CD8">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6E1DB5" w:rsidRPr="00C656BF" w:rsidRDefault="006E1DB5" w:rsidP="00F27CD8">
            <w:pPr>
              <w:spacing w:after="0"/>
              <w:jc w:val="center"/>
              <w:rPr>
                <w:rFonts w:ascii="Times New Roman" w:hAnsi="Times New Roman" w:cs="Times New Roman"/>
                <w:sz w:val="28"/>
                <w:szCs w:val="28"/>
              </w:rPr>
            </w:pPr>
          </w:p>
        </w:tc>
      </w:tr>
      <w:tr w:rsidR="006E1DB5" w:rsidRPr="00C656BF" w:rsidTr="00F27CD8">
        <w:tc>
          <w:tcPr>
            <w:tcW w:w="198" w:type="dxa"/>
          </w:tcPr>
          <w:p w:rsidR="006E1DB5" w:rsidRPr="00C656BF" w:rsidRDefault="006E1DB5" w:rsidP="00F27CD8">
            <w:pPr>
              <w:spacing w:after="0"/>
              <w:jc w:val="center"/>
              <w:rPr>
                <w:rFonts w:ascii="Times New Roman" w:hAnsi="Times New Roman" w:cs="Times New Roman"/>
              </w:rPr>
            </w:pPr>
          </w:p>
        </w:tc>
        <w:tc>
          <w:tcPr>
            <w:tcW w:w="454" w:type="dxa"/>
          </w:tcPr>
          <w:p w:rsidR="006E1DB5" w:rsidRPr="00C656BF" w:rsidRDefault="006E1DB5" w:rsidP="00F27CD8">
            <w:pPr>
              <w:spacing w:after="0"/>
              <w:jc w:val="center"/>
              <w:rPr>
                <w:rFonts w:ascii="Times New Roman" w:hAnsi="Times New Roman" w:cs="Times New Roman"/>
              </w:rPr>
            </w:pPr>
          </w:p>
        </w:tc>
        <w:tc>
          <w:tcPr>
            <w:tcW w:w="255" w:type="dxa"/>
          </w:tcPr>
          <w:p w:rsidR="006E1DB5" w:rsidRPr="00C656BF" w:rsidRDefault="006E1DB5" w:rsidP="00F27CD8">
            <w:pPr>
              <w:spacing w:after="0"/>
              <w:jc w:val="center"/>
              <w:rPr>
                <w:rFonts w:ascii="Times New Roman" w:hAnsi="Times New Roman" w:cs="Times New Roman"/>
              </w:rPr>
            </w:pPr>
          </w:p>
        </w:tc>
        <w:tc>
          <w:tcPr>
            <w:tcW w:w="1814" w:type="dxa"/>
          </w:tcPr>
          <w:p w:rsidR="006E1DB5" w:rsidRPr="00C656BF" w:rsidRDefault="006E1DB5" w:rsidP="00F27CD8">
            <w:pPr>
              <w:spacing w:after="0"/>
              <w:jc w:val="center"/>
              <w:rPr>
                <w:rFonts w:ascii="Times New Roman" w:hAnsi="Times New Roman" w:cs="Times New Roman"/>
              </w:rPr>
            </w:pPr>
          </w:p>
        </w:tc>
        <w:tc>
          <w:tcPr>
            <w:tcW w:w="397" w:type="dxa"/>
          </w:tcPr>
          <w:p w:rsidR="006E1DB5" w:rsidRPr="00C656BF" w:rsidRDefault="006E1DB5" w:rsidP="00F27CD8">
            <w:pPr>
              <w:spacing w:after="0"/>
              <w:jc w:val="center"/>
              <w:rPr>
                <w:rFonts w:ascii="Times New Roman" w:hAnsi="Times New Roman" w:cs="Times New Roman"/>
              </w:rPr>
            </w:pPr>
          </w:p>
        </w:tc>
        <w:tc>
          <w:tcPr>
            <w:tcW w:w="397" w:type="dxa"/>
          </w:tcPr>
          <w:p w:rsidR="006E1DB5" w:rsidRPr="00C656BF" w:rsidRDefault="006E1DB5" w:rsidP="00F27CD8">
            <w:pPr>
              <w:spacing w:after="0"/>
              <w:jc w:val="center"/>
              <w:rPr>
                <w:rFonts w:ascii="Times New Roman" w:hAnsi="Times New Roman" w:cs="Times New Roman"/>
              </w:rPr>
            </w:pPr>
          </w:p>
        </w:tc>
        <w:tc>
          <w:tcPr>
            <w:tcW w:w="340" w:type="dxa"/>
          </w:tcPr>
          <w:p w:rsidR="006E1DB5" w:rsidRPr="00C656BF" w:rsidRDefault="006E1DB5" w:rsidP="00F27CD8">
            <w:pPr>
              <w:spacing w:after="0"/>
              <w:ind w:left="57"/>
              <w:jc w:val="center"/>
              <w:rPr>
                <w:rFonts w:ascii="Times New Roman" w:hAnsi="Times New Roman" w:cs="Times New Roman"/>
              </w:rPr>
            </w:pPr>
          </w:p>
        </w:tc>
        <w:tc>
          <w:tcPr>
            <w:tcW w:w="5671" w:type="dxa"/>
          </w:tcPr>
          <w:p w:rsidR="006E1DB5" w:rsidRPr="00C656BF" w:rsidRDefault="006E1DB5" w:rsidP="00F27CD8">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6E1DB5" w:rsidRPr="00C656BF" w:rsidRDefault="006E1DB5" w:rsidP="006E1DB5">
      <w:pPr>
        <w:spacing w:after="0"/>
        <w:rPr>
          <w:vanish/>
        </w:rPr>
      </w:pPr>
    </w:p>
    <w:p w:rsidR="006E1DB5" w:rsidRPr="00C656BF" w:rsidRDefault="006E1DB5" w:rsidP="006E1DB5">
      <w:pPr>
        <w:spacing w:after="0"/>
        <w:jc w:val="both"/>
        <w:rPr>
          <w:rFonts w:ascii="Times New Roman" w:hAnsi="Times New Roman" w:cs="Times New Roman"/>
          <w:b/>
          <w:sz w:val="28"/>
          <w:szCs w:val="28"/>
        </w:rPr>
      </w:pPr>
    </w:p>
    <w:p w:rsidR="006E1DB5" w:rsidRPr="00C656BF" w:rsidRDefault="006E1DB5" w:rsidP="006E1DB5">
      <w:pPr>
        <w:spacing w:after="0"/>
        <w:jc w:val="both"/>
        <w:rPr>
          <w:rFonts w:ascii="Times New Roman" w:hAnsi="Times New Roman" w:cs="Times New Roman"/>
          <w:b/>
          <w:sz w:val="28"/>
          <w:szCs w:val="28"/>
        </w:rPr>
      </w:pPr>
    </w:p>
    <w:p w:rsidR="006E1DB5" w:rsidRPr="00C656BF" w:rsidRDefault="006E1DB5" w:rsidP="006E1DB5">
      <w:pPr>
        <w:spacing w:after="0"/>
        <w:jc w:val="both"/>
        <w:rPr>
          <w:rFonts w:ascii="Times New Roman" w:hAnsi="Times New Roman" w:cs="Times New Roman"/>
          <w:b/>
          <w:sz w:val="28"/>
          <w:szCs w:val="28"/>
        </w:rPr>
      </w:pPr>
    </w:p>
    <w:p w:rsidR="006E1DB5" w:rsidRPr="00C656BF" w:rsidRDefault="006E1DB5" w:rsidP="006E1DB5">
      <w:pPr>
        <w:spacing w:after="0"/>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960"/>
        <w:gridCol w:w="1191"/>
        <w:gridCol w:w="1194"/>
      </w:tblGrid>
      <w:tr w:rsidR="006E1DB5" w:rsidRPr="00C656BF" w:rsidTr="00F27CD8">
        <w:trPr>
          <w:trHeight w:val="567"/>
        </w:trPr>
        <w:tc>
          <w:tcPr>
            <w:tcW w:w="7054" w:type="dxa"/>
            <w:vAlign w:val="center"/>
          </w:tcPr>
          <w:p w:rsidR="006E1DB5" w:rsidRPr="00C656BF" w:rsidRDefault="006E1DB5" w:rsidP="00F27CD8">
            <w:pPr>
              <w:jc w:val="center"/>
              <w:rPr>
                <w:rFonts w:ascii="Times New Roman" w:hAnsi="Times New Roman"/>
                <w:b/>
                <w:sz w:val="28"/>
                <w:szCs w:val="28"/>
              </w:rPr>
            </w:pPr>
          </w:p>
        </w:tc>
        <w:tc>
          <w:tcPr>
            <w:tcW w:w="1205" w:type="dxa"/>
            <w:vAlign w:val="center"/>
          </w:tcPr>
          <w:p w:rsidR="006E1DB5" w:rsidRPr="00C656BF" w:rsidRDefault="006E1DB5" w:rsidP="00F27CD8">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6E1DB5" w:rsidRPr="00C656BF" w:rsidRDefault="006E1DB5" w:rsidP="00F27CD8">
            <w:pPr>
              <w:jc w:val="center"/>
              <w:rPr>
                <w:rFonts w:ascii="Times New Roman" w:hAnsi="Times New Roman"/>
                <w:b/>
                <w:sz w:val="28"/>
                <w:szCs w:val="28"/>
              </w:rPr>
            </w:pPr>
            <w:r w:rsidRPr="00C656BF">
              <w:rPr>
                <w:rFonts w:ascii="Times New Roman" w:hAnsi="Times New Roman"/>
                <w:b/>
                <w:sz w:val="28"/>
                <w:szCs w:val="28"/>
              </w:rPr>
              <w:t>Нет</w:t>
            </w: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Являетесь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6E1DB5" w:rsidRPr="00C656BF" w:rsidRDefault="006E1DB5" w:rsidP="00F27CD8">
            <w:pPr>
              <w:spacing w:after="0"/>
              <w:jc w:val="both"/>
              <w:rPr>
                <w:rFonts w:ascii="Times New Roman" w:hAnsi="Times New Roman"/>
                <w:b/>
                <w:sz w:val="28"/>
                <w:szCs w:val="28"/>
              </w:rPr>
            </w:pPr>
          </w:p>
        </w:tc>
        <w:tc>
          <w:tcPr>
            <w:tcW w:w="1205" w:type="dxa"/>
          </w:tcPr>
          <w:p w:rsidR="006E1DB5" w:rsidRPr="00C656BF" w:rsidRDefault="006E1DB5" w:rsidP="00F27CD8">
            <w:pPr>
              <w:spacing w:after="0"/>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6E1DB5" w:rsidRPr="00C656BF" w:rsidRDefault="006E1DB5" w:rsidP="00F27CD8">
            <w:pPr>
              <w:spacing w:after="0"/>
              <w:jc w:val="both"/>
              <w:rPr>
                <w:rFonts w:ascii="Times New Roman" w:hAnsi="Times New Roman"/>
                <w:b/>
                <w:sz w:val="28"/>
                <w:szCs w:val="28"/>
              </w:rPr>
            </w:pPr>
          </w:p>
        </w:tc>
        <w:tc>
          <w:tcPr>
            <w:tcW w:w="1205" w:type="dxa"/>
          </w:tcPr>
          <w:p w:rsidR="006E1DB5" w:rsidRPr="00C656BF" w:rsidRDefault="006E1DB5" w:rsidP="00F27CD8">
            <w:pPr>
              <w:spacing w:after="0"/>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Владеете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прямо или как бенефициар</w:t>
            </w:r>
            <w:r>
              <w:rPr>
                <w:rFonts w:ascii="Times New Roman" w:hAnsi="Times New Roman"/>
                <w:sz w:val="28"/>
                <w:szCs w:val="28"/>
                <w:vertAlign w:val="superscript"/>
              </w:rPr>
              <w:t>2</w:t>
            </w:r>
            <w:r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6E1DB5" w:rsidRPr="00C656BF" w:rsidRDefault="006E1DB5" w:rsidP="00F27CD8">
            <w:pPr>
              <w:spacing w:after="0"/>
              <w:jc w:val="both"/>
              <w:rPr>
                <w:rFonts w:ascii="Times New Roman" w:hAnsi="Times New Roman"/>
                <w:b/>
                <w:sz w:val="28"/>
                <w:szCs w:val="28"/>
              </w:rPr>
            </w:pPr>
          </w:p>
        </w:tc>
        <w:tc>
          <w:tcPr>
            <w:tcW w:w="1205" w:type="dxa"/>
          </w:tcPr>
          <w:p w:rsidR="006E1DB5" w:rsidRPr="00C656BF" w:rsidRDefault="006E1DB5" w:rsidP="00F27CD8">
            <w:pPr>
              <w:spacing w:after="0"/>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6E1DB5" w:rsidRPr="00C656BF" w:rsidRDefault="006E1DB5" w:rsidP="00F27CD8">
            <w:pPr>
              <w:spacing w:after="0"/>
              <w:jc w:val="both"/>
              <w:rPr>
                <w:rFonts w:ascii="Times New Roman" w:hAnsi="Times New Roman"/>
                <w:b/>
                <w:sz w:val="28"/>
                <w:szCs w:val="28"/>
              </w:rPr>
            </w:pPr>
          </w:p>
        </w:tc>
        <w:tc>
          <w:tcPr>
            <w:tcW w:w="1205" w:type="dxa"/>
          </w:tcPr>
          <w:p w:rsidR="006E1DB5" w:rsidRPr="00C656BF" w:rsidRDefault="006E1DB5" w:rsidP="00F27CD8">
            <w:pPr>
              <w:spacing w:after="0"/>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Имеете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какие-либо имущественные обязательства перед какой-либо организацией</w:t>
            </w:r>
          </w:p>
        </w:tc>
        <w:tc>
          <w:tcPr>
            <w:tcW w:w="1205" w:type="dxa"/>
          </w:tcPr>
          <w:p w:rsidR="006E1DB5" w:rsidRPr="00C656BF" w:rsidRDefault="006E1DB5" w:rsidP="00F27CD8">
            <w:pPr>
              <w:spacing w:after="0"/>
              <w:jc w:val="both"/>
              <w:rPr>
                <w:rFonts w:ascii="Times New Roman" w:hAnsi="Times New Roman"/>
                <w:b/>
                <w:sz w:val="28"/>
                <w:szCs w:val="28"/>
              </w:rPr>
            </w:pPr>
          </w:p>
        </w:tc>
        <w:tc>
          <w:tcPr>
            <w:tcW w:w="1205" w:type="dxa"/>
          </w:tcPr>
          <w:p w:rsidR="006E1DB5" w:rsidRPr="00C656BF" w:rsidRDefault="006E1DB5" w:rsidP="00F27CD8">
            <w:pPr>
              <w:spacing w:after="0"/>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6E1DB5" w:rsidRPr="00C656BF" w:rsidRDefault="006E1DB5" w:rsidP="00F27CD8">
            <w:pPr>
              <w:spacing w:after="0"/>
              <w:jc w:val="both"/>
              <w:rPr>
                <w:rFonts w:ascii="Times New Roman" w:hAnsi="Times New Roman"/>
                <w:b/>
                <w:sz w:val="28"/>
                <w:szCs w:val="28"/>
              </w:rPr>
            </w:pPr>
          </w:p>
        </w:tc>
        <w:tc>
          <w:tcPr>
            <w:tcW w:w="1205" w:type="dxa"/>
          </w:tcPr>
          <w:p w:rsidR="006E1DB5" w:rsidRPr="00C656BF" w:rsidRDefault="006E1DB5" w:rsidP="00F27CD8">
            <w:pPr>
              <w:spacing w:after="0"/>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Пользуетесь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имуществом, принадлежащим какой-либо организации</w:t>
            </w:r>
          </w:p>
        </w:tc>
        <w:tc>
          <w:tcPr>
            <w:tcW w:w="1205" w:type="dxa"/>
          </w:tcPr>
          <w:p w:rsidR="006E1DB5" w:rsidRPr="00C656BF" w:rsidRDefault="006E1DB5" w:rsidP="00F27CD8">
            <w:pPr>
              <w:spacing w:after="0"/>
              <w:jc w:val="both"/>
              <w:rPr>
                <w:rFonts w:ascii="Times New Roman" w:hAnsi="Times New Roman"/>
                <w:b/>
                <w:sz w:val="28"/>
                <w:szCs w:val="28"/>
              </w:rPr>
            </w:pPr>
          </w:p>
        </w:tc>
        <w:tc>
          <w:tcPr>
            <w:tcW w:w="1205" w:type="dxa"/>
          </w:tcPr>
          <w:p w:rsidR="006E1DB5" w:rsidRPr="00C656BF" w:rsidRDefault="006E1DB5" w:rsidP="00F27CD8">
            <w:pPr>
              <w:spacing w:after="0"/>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spacing w:after="0"/>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6E1DB5" w:rsidRPr="00C656BF" w:rsidRDefault="006E1DB5" w:rsidP="00F27CD8">
            <w:pPr>
              <w:jc w:val="both"/>
              <w:rPr>
                <w:rFonts w:ascii="Times New Roman" w:hAnsi="Times New Roman"/>
                <w:b/>
                <w:sz w:val="28"/>
                <w:szCs w:val="28"/>
              </w:rPr>
            </w:pPr>
          </w:p>
        </w:tc>
        <w:tc>
          <w:tcPr>
            <w:tcW w:w="1205" w:type="dxa"/>
          </w:tcPr>
          <w:p w:rsidR="006E1DB5" w:rsidRPr="00C656BF" w:rsidRDefault="006E1DB5" w:rsidP="00F27CD8">
            <w:pPr>
              <w:jc w:val="both"/>
              <w:rPr>
                <w:rFonts w:ascii="Times New Roman" w:hAnsi="Times New Roman"/>
                <w:b/>
                <w:sz w:val="28"/>
                <w:szCs w:val="28"/>
              </w:rPr>
            </w:pPr>
          </w:p>
        </w:tc>
      </w:tr>
      <w:tr w:rsidR="006E1DB5" w:rsidRPr="00C656BF" w:rsidTr="00F27CD8">
        <w:tc>
          <w:tcPr>
            <w:tcW w:w="7054" w:type="dxa"/>
          </w:tcPr>
          <w:p w:rsidR="006E1DB5" w:rsidRPr="00C656BF" w:rsidRDefault="006E1DB5" w:rsidP="00F27CD8">
            <w:pPr>
              <w:pStyle w:val="a9"/>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6E1DB5" w:rsidRPr="00C656BF" w:rsidRDefault="006E1DB5" w:rsidP="00F27CD8">
            <w:pPr>
              <w:jc w:val="both"/>
              <w:rPr>
                <w:rFonts w:ascii="Times New Roman" w:hAnsi="Times New Roman"/>
                <w:b/>
                <w:sz w:val="28"/>
                <w:szCs w:val="28"/>
              </w:rPr>
            </w:pPr>
          </w:p>
        </w:tc>
        <w:tc>
          <w:tcPr>
            <w:tcW w:w="1205" w:type="dxa"/>
          </w:tcPr>
          <w:p w:rsidR="006E1DB5" w:rsidRPr="00C656BF" w:rsidRDefault="006E1DB5" w:rsidP="00F27CD8">
            <w:pPr>
              <w:jc w:val="both"/>
              <w:rPr>
                <w:rFonts w:ascii="Times New Roman" w:hAnsi="Times New Roman"/>
                <w:b/>
                <w:sz w:val="28"/>
                <w:szCs w:val="28"/>
              </w:rPr>
            </w:pPr>
          </w:p>
        </w:tc>
      </w:tr>
    </w:tbl>
    <w:p w:rsidR="006E1DB5" w:rsidRPr="00C656BF" w:rsidRDefault="006E1DB5" w:rsidP="006E1DB5">
      <w:pPr>
        <w:jc w:val="both"/>
        <w:rPr>
          <w:rFonts w:ascii="Times New Roman" w:hAnsi="Times New Roman" w:cs="Times New Roman"/>
          <w:b/>
          <w:sz w:val="28"/>
          <w:szCs w:val="28"/>
        </w:rPr>
      </w:pPr>
    </w:p>
    <w:p w:rsidR="006E1DB5" w:rsidRPr="00C656BF" w:rsidRDefault="006E1DB5" w:rsidP="006E1DB5">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Pr>
          <w:rFonts w:ascii="Times New Roman" w:hAnsi="Times New Roman" w:cs="Times New Roman"/>
          <w:sz w:val="28"/>
          <w:szCs w:val="28"/>
        </w:rPr>
        <w:t xml:space="preserve"> (с </w:t>
      </w:r>
      <w:r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6E1DB5" w:rsidRPr="00C656BF" w:rsidTr="00F27CD8">
        <w:trPr>
          <w:trHeight w:val="360"/>
        </w:trPr>
        <w:tc>
          <w:tcPr>
            <w:tcW w:w="9360" w:type="dxa"/>
          </w:tcPr>
          <w:p w:rsidR="006E1DB5" w:rsidRPr="00C656BF" w:rsidRDefault="006E1DB5" w:rsidP="00F27CD8">
            <w:pPr>
              <w:jc w:val="both"/>
              <w:rPr>
                <w:rFonts w:ascii="Times New Roman" w:hAnsi="Times New Roman" w:cs="Times New Roman"/>
                <w:sz w:val="28"/>
                <w:szCs w:val="28"/>
              </w:rPr>
            </w:pPr>
          </w:p>
          <w:p w:rsidR="006E1DB5" w:rsidRPr="00C656BF" w:rsidRDefault="006E1DB5" w:rsidP="00F27CD8">
            <w:pPr>
              <w:jc w:val="both"/>
              <w:rPr>
                <w:rFonts w:ascii="Times New Roman" w:hAnsi="Times New Roman" w:cs="Times New Roman"/>
                <w:sz w:val="28"/>
                <w:szCs w:val="28"/>
              </w:rPr>
            </w:pPr>
          </w:p>
          <w:p w:rsidR="006E1DB5" w:rsidRPr="00C656BF" w:rsidRDefault="006E1DB5" w:rsidP="00F27CD8">
            <w:pPr>
              <w:jc w:val="both"/>
              <w:rPr>
                <w:rFonts w:ascii="Times New Roman" w:hAnsi="Times New Roman" w:cs="Times New Roman"/>
                <w:sz w:val="28"/>
                <w:szCs w:val="28"/>
              </w:rPr>
            </w:pPr>
          </w:p>
          <w:p w:rsidR="006E1DB5" w:rsidRPr="00C656BF" w:rsidRDefault="006E1DB5" w:rsidP="00F27CD8">
            <w:pPr>
              <w:jc w:val="both"/>
              <w:rPr>
                <w:rFonts w:ascii="Times New Roman" w:hAnsi="Times New Roman" w:cs="Times New Roman"/>
                <w:sz w:val="28"/>
                <w:szCs w:val="28"/>
              </w:rPr>
            </w:pPr>
          </w:p>
          <w:p w:rsidR="006E1DB5" w:rsidRPr="00C656BF" w:rsidRDefault="006E1DB5" w:rsidP="00F27CD8">
            <w:pPr>
              <w:jc w:val="both"/>
              <w:rPr>
                <w:rFonts w:ascii="Times New Roman" w:hAnsi="Times New Roman" w:cs="Times New Roman"/>
                <w:sz w:val="28"/>
                <w:szCs w:val="28"/>
              </w:rPr>
            </w:pPr>
          </w:p>
        </w:tc>
      </w:tr>
    </w:tbl>
    <w:p w:rsidR="006E1DB5" w:rsidRPr="00C656BF" w:rsidRDefault="006E1DB5" w:rsidP="006E1DB5">
      <w:pPr>
        <w:spacing w:after="0" w:line="240" w:lineRule="auto"/>
        <w:ind w:firstLine="720"/>
        <w:jc w:val="both"/>
        <w:rPr>
          <w:rFonts w:ascii="Times New Roman" w:hAnsi="Times New Roman" w:cs="Times New Roman"/>
          <w:sz w:val="28"/>
          <w:szCs w:val="28"/>
        </w:rPr>
      </w:pP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6E1DB5" w:rsidRPr="00C656BF" w:rsidRDefault="006E1DB5" w:rsidP="006E1D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6E1DB5" w:rsidRPr="00C656BF" w:rsidRDefault="006E1DB5" w:rsidP="006E1DB5">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6E1DB5" w:rsidRPr="00C656BF" w:rsidTr="00F27CD8">
        <w:tc>
          <w:tcPr>
            <w:tcW w:w="198" w:type="dxa"/>
            <w:tcBorders>
              <w:top w:val="nil"/>
              <w:left w:val="nil"/>
              <w:bottom w:val="nil"/>
              <w:right w:val="nil"/>
            </w:tcBorders>
            <w:vAlign w:val="bottom"/>
          </w:tcPr>
          <w:p w:rsidR="006E1DB5" w:rsidRPr="00C656BF" w:rsidRDefault="006E1DB5" w:rsidP="00F27CD8">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6E1DB5" w:rsidRPr="00C656BF" w:rsidRDefault="006E1DB5" w:rsidP="00F27CD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6E1DB5" w:rsidRPr="00C656BF" w:rsidRDefault="006E1DB5" w:rsidP="00F27CD8">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6E1DB5" w:rsidRPr="00C656BF" w:rsidRDefault="006E1DB5" w:rsidP="00F27CD8">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6E1DB5" w:rsidRPr="00C656BF" w:rsidRDefault="006E1DB5" w:rsidP="00F27CD8">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6E1DB5" w:rsidRPr="00C656BF" w:rsidRDefault="006E1DB5" w:rsidP="00F27CD8">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6E1DB5" w:rsidRPr="00C656BF" w:rsidRDefault="006E1DB5" w:rsidP="00F27CD8">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6E1DB5" w:rsidRPr="00C656BF" w:rsidRDefault="006E1DB5" w:rsidP="00F27CD8">
            <w:pPr>
              <w:spacing w:after="0"/>
              <w:jc w:val="center"/>
              <w:rPr>
                <w:rFonts w:ascii="Times New Roman" w:hAnsi="Times New Roman" w:cs="Times New Roman"/>
                <w:sz w:val="28"/>
                <w:szCs w:val="28"/>
              </w:rPr>
            </w:pPr>
          </w:p>
        </w:tc>
      </w:tr>
      <w:tr w:rsidR="006E1DB5" w:rsidRPr="00C656BF" w:rsidTr="00F27CD8">
        <w:tc>
          <w:tcPr>
            <w:tcW w:w="198" w:type="dxa"/>
          </w:tcPr>
          <w:p w:rsidR="006E1DB5" w:rsidRPr="00C656BF" w:rsidRDefault="006E1DB5" w:rsidP="00F27CD8">
            <w:pPr>
              <w:spacing w:after="0"/>
              <w:jc w:val="center"/>
              <w:rPr>
                <w:rFonts w:ascii="Times New Roman" w:hAnsi="Times New Roman" w:cs="Times New Roman"/>
              </w:rPr>
            </w:pPr>
          </w:p>
        </w:tc>
        <w:tc>
          <w:tcPr>
            <w:tcW w:w="454" w:type="dxa"/>
          </w:tcPr>
          <w:p w:rsidR="006E1DB5" w:rsidRPr="00C656BF" w:rsidRDefault="006E1DB5" w:rsidP="00F27CD8">
            <w:pPr>
              <w:spacing w:after="0"/>
              <w:jc w:val="center"/>
              <w:rPr>
                <w:rFonts w:ascii="Times New Roman" w:hAnsi="Times New Roman" w:cs="Times New Roman"/>
              </w:rPr>
            </w:pPr>
          </w:p>
        </w:tc>
        <w:tc>
          <w:tcPr>
            <w:tcW w:w="255" w:type="dxa"/>
          </w:tcPr>
          <w:p w:rsidR="006E1DB5" w:rsidRPr="00C656BF" w:rsidRDefault="006E1DB5" w:rsidP="00F27CD8">
            <w:pPr>
              <w:spacing w:after="0"/>
              <w:jc w:val="center"/>
              <w:rPr>
                <w:rFonts w:ascii="Times New Roman" w:hAnsi="Times New Roman" w:cs="Times New Roman"/>
              </w:rPr>
            </w:pPr>
          </w:p>
        </w:tc>
        <w:tc>
          <w:tcPr>
            <w:tcW w:w="1814" w:type="dxa"/>
          </w:tcPr>
          <w:p w:rsidR="006E1DB5" w:rsidRPr="00C656BF" w:rsidRDefault="006E1DB5" w:rsidP="00F27CD8">
            <w:pPr>
              <w:spacing w:after="0"/>
              <w:jc w:val="center"/>
              <w:rPr>
                <w:rFonts w:ascii="Times New Roman" w:hAnsi="Times New Roman" w:cs="Times New Roman"/>
              </w:rPr>
            </w:pPr>
          </w:p>
        </w:tc>
        <w:tc>
          <w:tcPr>
            <w:tcW w:w="397" w:type="dxa"/>
          </w:tcPr>
          <w:p w:rsidR="006E1DB5" w:rsidRPr="00C656BF" w:rsidRDefault="006E1DB5" w:rsidP="00F27CD8">
            <w:pPr>
              <w:spacing w:after="0"/>
              <w:jc w:val="center"/>
              <w:rPr>
                <w:rFonts w:ascii="Times New Roman" w:hAnsi="Times New Roman" w:cs="Times New Roman"/>
              </w:rPr>
            </w:pPr>
          </w:p>
        </w:tc>
        <w:tc>
          <w:tcPr>
            <w:tcW w:w="397" w:type="dxa"/>
          </w:tcPr>
          <w:p w:rsidR="006E1DB5" w:rsidRPr="00C656BF" w:rsidRDefault="006E1DB5" w:rsidP="00F27CD8">
            <w:pPr>
              <w:spacing w:after="0"/>
              <w:jc w:val="center"/>
              <w:rPr>
                <w:rFonts w:ascii="Times New Roman" w:hAnsi="Times New Roman" w:cs="Times New Roman"/>
              </w:rPr>
            </w:pPr>
          </w:p>
        </w:tc>
        <w:tc>
          <w:tcPr>
            <w:tcW w:w="340" w:type="dxa"/>
          </w:tcPr>
          <w:p w:rsidR="006E1DB5" w:rsidRPr="00C656BF" w:rsidRDefault="006E1DB5" w:rsidP="00F27CD8">
            <w:pPr>
              <w:spacing w:after="0"/>
              <w:ind w:left="57"/>
              <w:jc w:val="center"/>
              <w:rPr>
                <w:rFonts w:ascii="Times New Roman" w:hAnsi="Times New Roman" w:cs="Times New Roman"/>
              </w:rPr>
            </w:pPr>
          </w:p>
        </w:tc>
        <w:tc>
          <w:tcPr>
            <w:tcW w:w="5671" w:type="dxa"/>
          </w:tcPr>
          <w:p w:rsidR="006E1DB5" w:rsidRPr="00C656BF" w:rsidRDefault="006E1DB5" w:rsidP="00F27CD8">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6E1DB5" w:rsidRPr="00C656BF" w:rsidRDefault="006E1DB5" w:rsidP="006E1DB5">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6E1DB5" w:rsidRPr="00C656BF" w:rsidTr="00F27CD8">
        <w:tc>
          <w:tcPr>
            <w:tcW w:w="198" w:type="dxa"/>
            <w:tcBorders>
              <w:top w:val="nil"/>
              <w:left w:val="nil"/>
              <w:bottom w:val="nil"/>
              <w:right w:val="nil"/>
            </w:tcBorders>
            <w:shd w:val="clear" w:color="auto" w:fill="auto"/>
            <w:vAlign w:val="bottom"/>
          </w:tcPr>
          <w:p w:rsidR="006E1DB5" w:rsidRPr="00C656BF" w:rsidRDefault="006E1DB5" w:rsidP="00F27CD8">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6E1DB5" w:rsidRPr="00C656BF" w:rsidRDefault="006E1DB5" w:rsidP="00F27CD8">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6E1DB5" w:rsidRPr="00C656BF" w:rsidRDefault="006E1DB5" w:rsidP="00F27CD8">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6E1DB5" w:rsidRPr="00C656BF" w:rsidRDefault="006E1DB5" w:rsidP="00F27CD8">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6E1DB5" w:rsidRPr="00C656BF" w:rsidRDefault="006E1DB5" w:rsidP="00F27CD8">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6E1DB5" w:rsidRPr="00C656BF" w:rsidRDefault="006E1DB5" w:rsidP="00F27CD8">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6E1DB5" w:rsidRPr="00C656BF" w:rsidRDefault="006E1DB5" w:rsidP="00F27CD8">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6E1DB5" w:rsidRPr="00C656BF" w:rsidRDefault="006E1DB5" w:rsidP="00F27CD8">
            <w:pPr>
              <w:jc w:val="center"/>
              <w:rPr>
                <w:rFonts w:ascii="Times New Roman" w:hAnsi="Times New Roman" w:cs="Times New Roman"/>
                <w:sz w:val="24"/>
                <w:szCs w:val="24"/>
              </w:rPr>
            </w:pPr>
          </w:p>
        </w:tc>
      </w:tr>
      <w:tr w:rsidR="006E1DB5" w:rsidRPr="00A4240D" w:rsidTr="00F27CD8">
        <w:tc>
          <w:tcPr>
            <w:tcW w:w="198" w:type="dxa"/>
            <w:shd w:val="clear" w:color="auto" w:fill="auto"/>
          </w:tcPr>
          <w:p w:rsidR="006E1DB5" w:rsidRPr="00C656BF" w:rsidRDefault="006E1DB5" w:rsidP="00F27CD8">
            <w:pPr>
              <w:jc w:val="center"/>
              <w:rPr>
                <w:rFonts w:ascii="Times New Roman" w:hAnsi="Times New Roman" w:cs="Times New Roman"/>
              </w:rPr>
            </w:pPr>
          </w:p>
        </w:tc>
        <w:tc>
          <w:tcPr>
            <w:tcW w:w="454" w:type="dxa"/>
            <w:shd w:val="clear" w:color="auto" w:fill="auto"/>
          </w:tcPr>
          <w:p w:rsidR="006E1DB5" w:rsidRPr="00C656BF" w:rsidRDefault="006E1DB5" w:rsidP="00F27CD8">
            <w:pPr>
              <w:jc w:val="center"/>
              <w:rPr>
                <w:rFonts w:ascii="Times New Roman" w:hAnsi="Times New Roman" w:cs="Times New Roman"/>
              </w:rPr>
            </w:pPr>
          </w:p>
        </w:tc>
        <w:tc>
          <w:tcPr>
            <w:tcW w:w="255" w:type="dxa"/>
            <w:shd w:val="clear" w:color="auto" w:fill="auto"/>
          </w:tcPr>
          <w:p w:rsidR="006E1DB5" w:rsidRPr="00C656BF" w:rsidRDefault="006E1DB5" w:rsidP="00F27CD8">
            <w:pPr>
              <w:jc w:val="center"/>
              <w:rPr>
                <w:rFonts w:ascii="Times New Roman" w:hAnsi="Times New Roman" w:cs="Times New Roman"/>
              </w:rPr>
            </w:pPr>
          </w:p>
        </w:tc>
        <w:tc>
          <w:tcPr>
            <w:tcW w:w="1814" w:type="dxa"/>
            <w:shd w:val="clear" w:color="auto" w:fill="auto"/>
          </w:tcPr>
          <w:p w:rsidR="006E1DB5" w:rsidRPr="00C656BF" w:rsidRDefault="006E1DB5" w:rsidP="00F27CD8">
            <w:pPr>
              <w:jc w:val="center"/>
              <w:rPr>
                <w:rFonts w:ascii="Times New Roman" w:hAnsi="Times New Roman" w:cs="Times New Roman"/>
              </w:rPr>
            </w:pPr>
          </w:p>
        </w:tc>
        <w:tc>
          <w:tcPr>
            <w:tcW w:w="397" w:type="dxa"/>
            <w:shd w:val="clear" w:color="auto" w:fill="auto"/>
          </w:tcPr>
          <w:p w:rsidR="006E1DB5" w:rsidRPr="00C656BF" w:rsidRDefault="006E1DB5" w:rsidP="00F27CD8">
            <w:pPr>
              <w:jc w:val="center"/>
              <w:rPr>
                <w:rFonts w:ascii="Times New Roman" w:hAnsi="Times New Roman" w:cs="Times New Roman"/>
              </w:rPr>
            </w:pPr>
          </w:p>
        </w:tc>
        <w:tc>
          <w:tcPr>
            <w:tcW w:w="397" w:type="dxa"/>
            <w:shd w:val="clear" w:color="auto" w:fill="auto"/>
          </w:tcPr>
          <w:p w:rsidR="006E1DB5" w:rsidRPr="00C656BF" w:rsidRDefault="006E1DB5" w:rsidP="00F27CD8">
            <w:pPr>
              <w:jc w:val="center"/>
              <w:rPr>
                <w:rFonts w:ascii="Times New Roman" w:hAnsi="Times New Roman" w:cs="Times New Roman"/>
              </w:rPr>
            </w:pPr>
          </w:p>
        </w:tc>
        <w:tc>
          <w:tcPr>
            <w:tcW w:w="340" w:type="dxa"/>
            <w:shd w:val="clear" w:color="auto" w:fill="auto"/>
          </w:tcPr>
          <w:p w:rsidR="006E1DB5" w:rsidRPr="00C656BF" w:rsidRDefault="006E1DB5" w:rsidP="00F27CD8">
            <w:pPr>
              <w:ind w:left="57"/>
              <w:jc w:val="center"/>
              <w:rPr>
                <w:rFonts w:ascii="Times New Roman" w:hAnsi="Times New Roman" w:cs="Times New Roman"/>
              </w:rPr>
            </w:pPr>
          </w:p>
        </w:tc>
        <w:tc>
          <w:tcPr>
            <w:tcW w:w="5671" w:type="dxa"/>
            <w:shd w:val="clear" w:color="auto" w:fill="auto"/>
          </w:tcPr>
          <w:p w:rsidR="006E1DB5" w:rsidRPr="00A4240D" w:rsidRDefault="006E1DB5" w:rsidP="00F27CD8">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6E1DB5" w:rsidRDefault="006E1DB5" w:rsidP="006E1DB5"/>
    <w:p w:rsidR="00E47652" w:rsidRDefault="00E47652">
      <w:bookmarkStart w:id="0" w:name="_GoBack"/>
      <w:bookmarkEnd w:id="0"/>
    </w:p>
    <w:sectPr w:rsidR="00E47652" w:rsidSect="00A342D1">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0B" w:rsidRDefault="00B4210B" w:rsidP="006E1DB5">
      <w:pPr>
        <w:spacing w:after="0" w:line="240" w:lineRule="auto"/>
      </w:pPr>
      <w:r>
        <w:separator/>
      </w:r>
    </w:p>
  </w:endnote>
  <w:endnote w:type="continuationSeparator" w:id="0">
    <w:p w:rsidR="00B4210B" w:rsidRDefault="00B4210B" w:rsidP="006E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0B" w:rsidRDefault="00B4210B" w:rsidP="006E1DB5">
      <w:pPr>
        <w:spacing w:after="0" w:line="240" w:lineRule="auto"/>
      </w:pPr>
      <w:r>
        <w:separator/>
      </w:r>
    </w:p>
  </w:footnote>
  <w:footnote w:type="continuationSeparator" w:id="0">
    <w:p w:rsidR="00B4210B" w:rsidRDefault="00B4210B" w:rsidP="006E1DB5">
      <w:pPr>
        <w:spacing w:after="0" w:line="240" w:lineRule="auto"/>
      </w:pPr>
      <w:r>
        <w:continuationSeparator/>
      </w:r>
    </w:p>
  </w:footnote>
  <w:footnote w:id="1">
    <w:p w:rsidR="006E1DB5" w:rsidRPr="0055445C" w:rsidRDefault="006E1DB5" w:rsidP="006E1DB5">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6E1DB5" w:rsidRDefault="006E1DB5" w:rsidP="006E1DB5">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6E1DB5" w:rsidRDefault="006E1DB5" w:rsidP="006E1DB5">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6E1DB5" w:rsidRPr="00CD19D9" w:rsidRDefault="006E1DB5" w:rsidP="006E1DB5">
      <w:pPr>
        <w:pStyle w:val="a3"/>
        <w:jc w:val="both"/>
        <w:rPr>
          <w:rFonts w:ascii="Times New Roman" w:hAnsi="Times New Roman" w:cs="Times New Roman"/>
        </w:rPr>
      </w:pPr>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 2009 г. № 1065).</w:t>
      </w:r>
    </w:p>
  </w:footnote>
  <w:footnote w:id="4">
    <w:p w:rsidR="006E1DB5" w:rsidRPr="00BA7D36" w:rsidRDefault="006E1DB5" w:rsidP="006E1DB5">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6E1DB5" w:rsidRDefault="006E1DB5" w:rsidP="006E1DB5">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6E1DB5" w:rsidRPr="00A342D1" w:rsidRDefault="006E1DB5" w:rsidP="006E1DB5">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
  </w:footnote>
  <w:footnote w:id="7">
    <w:p w:rsidR="006E1DB5" w:rsidRDefault="006E1DB5" w:rsidP="006E1DB5">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
    <w:p w:rsidR="006E1DB5" w:rsidRPr="00C656BF" w:rsidRDefault="006E1DB5" w:rsidP="006E1DB5">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6E1DB5" w:rsidRDefault="006E1DB5" w:rsidP="006E1DB5">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6E1DB5" w:rsidRPr="00884840" w:rsidRDefault="006E1DB5" w:rsidP="006E1DB5">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r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6E1DB5" w:rsidRPr="0055445C" w:rsidRDefault="006E1DB5" w:rsidP="006E1DB5">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6E1DB5" w:rsidRDefault="006E1DB5" w:rsidP="006E1DB5">
      <w:pPr>
        <w:pStyle w:val="a3"/>
        <w:jc w:val="both"/>
      </w:pPr>
      <w:r w:rsidRPr="009A3B9B">
        <w:rPr>
          <w:rStyle w:val="a5"/>
          <w:rFonts w:ascii="Times New Roman" w:hAnsi="Times New Roman" w:cs="Times New Roman"/>
        </w:rPr>
        <w:footnoteRef/>
      </w:r>
      <w:r w:rsidRPr="009A3B9B">
        <w:rPr>
          <w:rFonts w:ascii="Times New Roman" w:hAnsi="Times New Roman" w:cs="Times New Roman"/>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6E1DB5" w:rsidRPr="009A3B9B" w:rsidRDefault="006E1DB5" w:rsidP="006E1DB5">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6E1DB5" w:rsidRDefault="006E1DB5" w:rsidP="006E1DB5">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6E1DB5" w:rsidRPr="00A4240D" w:rsidRDefault="006E1DB5" w:rsidP="006E1DB5">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6E1DB5" w:rsidRPr="0021514E" w:rsidRDefault="006E1DB5" w:rsidP="006E1DB5">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
  </w:footnote>
  <w:footnote w:id="13">
    <w:p w:rsidR="006E1DB5" w:rsidRPr="00E55719" w:rsidRDefault="006E1DB5" w:rsidP="006E1DB5">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6E1DB5" w:rsidRPr="00C171B1" w:rsidRDefault="006E1DB5">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6E1DB5" w:rsidRPr="00C171B1" w:rsidRDefault="006E1DB5">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B4210B">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6E1DB5">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B4210B">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05"/>
    <w:rsid w:val="000F6205"/>
    <w:rsid w:val="006E1DB5"/>
    <w:rsid w:val="00B4210B"/>
    <w:rsid w:val="00E4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97B68-5D5B-4B85-934E-3744782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D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E1DB5"/>
    <w:pPr>
      <w:spacing w:after="0" w:line="240" w:lineRule="auto"/>
    </w:pPr>
    <w:rPr>
      <w:sz w:val="20"/>
      <w:szCs w:val="20"/>
    </w:rPr>
  </w:style>
  <w:style w:type="character" w:customStyle="1" w:styleId="a4">
    <w:name w:val="Текст сноски Знак"/>
    <w:basedOn w:val="a0"/>
    <w:link w:val="a3"/>
    <w:uiPriority w:val="99"/>
    <w:rsid w:val="006E1DB5"/>
    <w:rPr>
      <w:sz w:val="20"/>
      <w:szCs w:val="20"/>
    </w:rPr>
  </w:style>
  <w:style w:type="character" w:styleId="a5">
    <w:name w:val="footnote reference"/>
    <w:basedOn w:val="a0"/>
    <w:uiPriority w:val="99"/>
    <w:semiHidden/>
    <w:unhideWhenUsed/>
    <w:rsid w:val="006E1DB5"/>
    <w:rPr>
      <w:vertAlign w:val="superscript"/>
    </w:rPr>
  </w:style>
  <w:style w:type="character" w:styleId="a6">
    <w:name w:val="Hyperlink"/>
    <w:basedOn w:val="a0"/>
    <w:uiPriority w:val="99"/>
    <w:unhideWhenUsed/>
    <w:rsid w:val="006E1DB5"/>
    <w:rPr>
      <w:color w:val="0563C1" w:themeColor="hyperlink"/>
      <w:u w:val="single"/>
    </w:rPr>
  </w:style>
  <w:style w:type="paragraph" w:styleId="a7">
    <w:name w:val="header"/>
    <w:basedOn w:val="a"/>
    <w:link w:val="a8"/>
    <w:uiPriority w:val="99"/>
    <w:unhideWhenUsed/>
    <w:rsid w:val="006E1D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1DB5"/>
  </w:style>
  <w:style w:type="paragraph" w:styleId="a9">
    <w:name w:val="List Paragraph"/>
    <w:basedOn w:val="a"/>
    <w:uiPriority w:val="34"/>
    <w:qFormat/>
    <w:rsid w:val="006E1D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6E1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6E1D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mintrud.ru/ministry/programms/anticorruption/9/1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s://pb.nalog.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40177</Characters>
  <Application>Microsoft Office Word</Application>
  <DocSecurity>0</DocSecurity>
  <Lines>334</Lines>
  <Paragraphs>94</Paragraphs>
  <ScaleCrop>false</ScaleCrop>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2024-12-12T09:09:00Z</dcterms:created>
  <dcterms:modified xsi:type="dcterms:W3CDTF">2024-12-12T09:09:00Z</dcterms:modified>
</cp:coreProperties>
</file>