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D2" w:rsidRPr="00A23572" w:rsidRDefault="006E20D2" w:rsidP="006E20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Доклад о виде государственного контроля (надзора), муниципального контроля</w:t>
      </w:r>
    </w:p>
    <w:p w:rsidR="006E20D2" w:rsidRPr="00A23572" w:rsidRDefault="006E20D2" w:rsidP="006E20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Муниципальный земельный контроль</w:t>
      </w:r>
    </w:p>
    <w:p w:rsidR="006E20D2" w:rsidRPr="00A23572" w:rsidRDefault="006E20D2" w:rsidP="006E20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Республика Дагестан</w:t>
      </w:r>
    </w:p>
    <w:p w:rsidR="006E20D2" w:rsidRPr="00A23572" w:rsidRDefault="006E20D2" w:rsidP="006E20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МР «</w:t>
      </w:r>
      <w:r w:rsid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Магарамкентский</w:t>
      </w: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район»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1. Количество проведенных профилактических мероприятий, всего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1.1. Информирование (количество фактов размещения информации на официальном сайте контрольного (надзорного) органа)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1.2. 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1.3. Меры стимулирования добросовестности (количество проведенных мероприятий)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1.4. Объявление предостережения</w:t>
      </w:r>
      <w:proofErr w:type="gramStart"/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0</w:t>
      </w:r>
      <w:proofErr w:type="gramEnd"/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1.5. Консультирование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1.6. </w:t>
      </w:r>
      <w:proofErr w:type="spellStart"/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Самообследование</w:t>
      </w:r>
      <w:proofErr w:type="spellEnd"/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(количество фактов прохождения </w:t>
      </w:r>
      <w:proofErr w:type="spellStart"/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самообследования</w:t>
      </w:r>
      <w:proofErr w:type="spellEnd"/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на официальном сайте контрольного (надзорного) органа), всего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1.6.1. Из них количество </w:t>
      </w:r>
      <w:proofErr w:type="spellStart"/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самообследований</w:t>
      </w:r>
      <w:proofErr w:type="spellEnd"/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, по результатам которых приняты и размещены на официальном сайте контрольного (надзорного) органа декларации соблюдения обязательных требований</w:t>
      </w:r>
      <w:proofErr w:type="gramStart"/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0</w:t>
      </w:r>
      <w:proofErr w:type="gramEnd"/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1.7. Профилактический визит, всего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1.7.1. Из них обязательный профилактический визит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2. Количество проведенных контрольных (надзорных) мероприятий (проверок) с взаимодействием, всего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2.1. Плановых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2.1.1. Из них контрольная закупка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2.1.1.1. В том числе в отношении субъектов малого и среднего предпринимательства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lastRenderedPageBreak/>
        <w:t>2.1.2. Из них мониторинговая закупка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2.1.2.1. В том числе в отношении субъектов малого и среднего предпринимательства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2.1.3. Из них выборочный контроль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2.1.3.1. В том числе в отношении субъектов малого и среднего предпринимательства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2.1.4. Из них инспекционный визит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2.1.4.1. В том числе в отношении субъектов малого и среднего предпринимательства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2.1.5. Из них рейдовый осмотр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2.1.5.1. В том числе в отношении субъектов малого и среднего предпринимательства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2.1.6. Из них документарная проверка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2.1.6.1. В том числе в отношении субъектов малого и среднего предпринимательства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2.1.7. Из них выездная проверка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2.1.7.1. В том числе в отношении субъектов малого и среднего предпринимательства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2.2. Внеплановых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2.2.1. Из них контрольная закупка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2.2.1.1. В том числе в отношении субъектов малого и среднего предпринимательства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2.2.2. Из них мониторинговая закупка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2.2.2.1. В том числе в отношении субъектов малого и среднего предпринимательства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2.2.3. Из них выборочный контроль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2.2.3.1. В том числе в отношении субъектов малого и среднего предпринимательства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lastRenderedPageBreak/>
        <w:t>2.2.4. Из них инспекционный визит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2.2.4.1. В том числе в отношении субъектов малого и среднего предпринимательства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2.2.5. Из них рейдовый осмотр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2.2.5.1. В том числе в отношении субъектов малого и среднего предпринимательства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2.2.6. Из них документарная проверка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2.2.6.1. В том числе в отношении субъектов малого и среднего предпринимательства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2.2.7. Из них выездная проверка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2.2.7.1. В том числе в отношении субъектов малого и среднего предпринимательства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3. Количество контрольных (надзорных) действий, совершенных при проведении контрольных (надзорных) мероприятий (проверок), всего</w:t>
      </w:r>
      <w:proofErr w:type="gramStart"/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0</w:t>
      </w:r>
      <w:proofErr w:type="gramEnd"/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3.1. Осмотр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3.2. Досмотр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3.3. Опрос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3.4. Получение письменных объяснений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3.5. Истребование документов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3.5.1. Из них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3.6. Отбор проб (образцов)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3.7. Инструментальное обследование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3.8. Испытание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3.9. Экспертиза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lastRenderedPageBreak/>
        <w:t>3.10. Эксперимент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4. Количество проведенных контрольных (надзорных) мероприятий без взаимодействия (выездных обследований) (учитывается каждый факт выхода на мероприятие)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5. Количество контрольных (надзорных) мероприятий (проверок), проведенных с использованием средств дистанционного взаимодействия, всего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6. Количество контрольных (надзорных) мероприятий (проверок), проведенных с привлечением: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6.1. Экспертных организаций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6.2. Экспертов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6.3. Специалистов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7. Количество контролируемых лиц, в отношении которых проведены контрольные (надзорные) мероприятия (проверки) с взаимодействием, всего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7.1. В том числе в отношении субъектов малого и среднего предпринимательства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8. Количество объектов контроля, в отношении которых проведены контрольные (надзорные) мероприятия (проверки) с взаимодействием, всего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8.1. В том числе деятельность, действия (бездействие) граждан и организаций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8.2. В том числе результаты деятельности граждан и организаций, включая продукцию (товары), работы и услуги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8.3. В том числе производственные объекты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9. Количество контролируемых лиц, у которых в рамках проведения контрольных (надзорных) мероприятий (проверок) с взаимодействием выявлены нарушения обязательных требований, всего</w:t>
      </w:r>
      <w:proofErr w:type="gramStart"/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0</w:t>
      </w:r>
      <w:proofErr w:type="gramEnd"/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9.1. В том числе субъектов малого и среднего предпринимательства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lastRenderedPageBreak/>
        <w:t>10. Количество объектов контроля, при проведении в отношении которых контрольных (надзорных) мероприятий (проверок) с взаимодействием выявлены нарушения обязательных требований, всего</w:t>
      </w:r>
      <w:proofErr w:type="gramStart"/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0</w:t>
      </w:r>
      <w:proofErr w:type="gramEnd"/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10.1. В том числе деятельность, действия (бездействие) граждан и организаций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10.2. В том числе результаты деятельности граждан и организаций, в том числе продукция (товары), работы и услуги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10.3. В том числе производственные объекты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11. Количество нарушений обязательных требований (по каждому факту нарушения), всего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11.1. Выявленных в рамках контрольных (надзорных) мероприятий (проверок) с взаимодействием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11.1.1. Из них в отношении субъектов малого и среднего предпринимательства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11.2. Выявленных в рамках специальных режимов государственного контроля (надзора)0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12. Количество контрольных (надзорных) мероприятий (проверок) с взаимодействием, при проведении которых выявлены нарушения обязательных требований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12.1. В том числе в отношении субъектов малого и среднего предпринимательства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13. Количество фактов неисполнения предписания контрольного (надзорного) органа, всего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14. Количество актов о нарушении обязательных требований, составленных в рамках осуществления постоянного рейда, всего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15. Количество выявленных фактов нарушения обязательных требований, по которым возбуждены дела об административных правонарушениях, всего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16. Количество контрольных (надзорных) мероприятий (проверок), по итогам которых по фактам выявленных нарушений назначены административные наказания, всего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16.1. В том числе в отношении субъектов малого и среднего предпринимательства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lastRenderedPageBreak/>
        <w:t>17. Количество административных наказаний, наложенных по итогам контрольных (надзорных) мероприятий (проверок), всего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17.1. Конфискация орудия совершения или предмета административного правонарушения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17.2. Лишение специального права, предоставленного физическому лицу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17.3. Административный арест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17.4. Административное </w:t>
      </w:r>
      <w:proofErr w:type="gramStart"/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выдворение</w:t>
      </w:r>
      <w:proofErr w:type="gramEnd"/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за пределы Российской Федерации иностранного гражданина или лица без гражданства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17.5. Дисквалификация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17.6. Административное приостановление деятельности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17.7. Предупреждение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17.8. Административный штраф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17.8.1. На гражданина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17.8.2. На должностное лицо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17.8.3. На индивидуального предпринимателя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17.8.4. На юридическое лицо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18. Общая сумма наложенных административных штрафов, всего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18.1. На гражданина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18.2. На должностное лицо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18.3. На индивидуального предпринимателя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18.4. На юридическое лицо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19. Общая сумма уплаченных (взысканных) административных штрафов, всего</w:t>
      </w:r>
      <w:proofErr w:type="gramStart"/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0</w:t>
      </w:r>
      <w:proofErr w:type="gramEnd"/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20. Количество контрольных (надзорных) мероприятий, результаты которых были отменены в рамках досудебного обжалования, всего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20.1. Полностью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lastRenderedPageBreak/>
        <w:t>20.2. Частично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21. Количество контрольных (надзорных) мероприятий, результаты которых обжаловались в досудебном порядке, и по которым контролируемыми лицами поданы исковые заявления в суд, всего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21.1. По которым судом принято решение об удовлетворении заявленных требований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22. Количество контрольных (надзорных) мероприятий (проверок), результаты которых обжаловались в судебном порядке, всего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22.1. В отношении решений, принятых по результатам контрольных (надзорных) мероприятий (проверок)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22.1.1. Из них по которым судом принято решение об удовлетворении заявленных требований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22.2. В отношении решений о привлечении контролируемого лица к административной ответственности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22.2.1. Из них по которым судом принято решение об удовлетворении заявленных требований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23. Количество контрольных (надзорных) мероприятий (проверок), результаты которых были признаны недействительными, всего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23.1. По решению суда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23.2. По предписанию органов прокуратуры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23.3. По решению руководителя органа государственного контроля (надзора), муниципального </w:t>
      </w:r>
      <w:proofErr w:type="gramStart"/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контроля (за</w:t>
      </w:r>
      <w:proofErr w:type="gramEnd"/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исключением отмены в рамках досудебного обжалования)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24. Количество контрольных (надзорных) мероприятий (проверок), проведенных с грубым нарушением требований к организации и осуществлению государственного контроля (надзора), муниципального контроля, и </w:t>
      </w:r>
      <w:proofErr w:type="gramStart"/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результаты</w:t>
      </w:r>
      <w:proofErr w:type="gramEnd"/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которых были признаны недействительными и (или) отменены, всего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25. Количество контрольных (надзорных) мероприятий (проверок), проведенных с нарушением требований законодательства о порядке их проведения, по </w:t>
      </w:r>
      <w:proofErr w:type="gramStart"/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результатам</w:t>
      </w:r>
      <w:proofErr w:type="gramEnd"/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выявления которых к должностным лицам контрольных (надзорных) органов применены меры дисциплинарного и (или) административного наказания, всего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lastRenderedPageBreak/>
        <w:t>26. Количество контрольных (надзорных) мероприятий (проверок), по итогам которых по фактам выявленных нарушений материалы переданы в правоохранительные органы для возбуждения уголовных дел, всего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27. Количество контрольных (надзорных) мероприятий (проверок), заявленных в проект плана проведения плановых контрольных (надзорных) мероприятий (проверок) на отчетный год, всего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27.1. В том числе исключенных по предложению органов прокуратуры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28. Количество контрольных (надзорных) мероприятий (проверок), включенных в утвержденный план проведения плановых контрольных (надзорных) мероприятий (проверок) на отчетный год, всего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28.1. В том числе включенных по предложению органов прокуратуры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29. Количество внеплановых контрольных (надзорных) мероприятий (проверок), </w:t>
      </w:r>
      <w:proofErr w:type="gramStart"/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заявления</w:t>
      </w:r>
      <w:proofErr w:type="gramEnd"/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о согласовании проведения которых направлялись в органы прокуратуры, всего 1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29.1. В том числе те, по которым получен отказ в согласовании 1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30. Сведения о количестве штатных единиц по должностям, предусматривающим выполнение функций по контролю (надзору):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30.1. Всего на начало отчетного года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30.1.1. Их них занятых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30.2. Всего на конец отчетного года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30.2.1. Их них занятых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31. Объем финансовых средств, выделяемых в отчетном периоде из бюджетов всех уровней на выполнение функций по контролю (надзору), всего: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32. Объем финансовых средств, выделяемых в отчетном периоде из бюджетов всех уровней на финансирование участия экспертных организаций и экспертов в проведении проверок, всего: 0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33. Целевой показатель </w:t>
      </w:r>
      <w:proofErr w:type="spellStart"/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достигнут</w:t>
      </w:r>
      <w:proofErr w:type="gramStart"/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?Н</w:t>
      </w:r>
      <w:proofErr w:type="gramEnd"/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ет</w:t>
      </w:r>
      <w:proofErr w:type="spellEnd"/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34. Сведения о ключевых показателях вида контроля (по каждому из показателей):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lastRenderedPageBreak/>
        <w:t>35. Выводы и предложения по итогам организации и осуществления вида контроля: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Подпись руководителя (заместителя руководителя) контрольного органа, учреждения, ответственного за подготовку доклада о виде государственного контроля (надзора), муниципального контроля:</w:t>
      </w:r>
    </w:p>
    <w:p w:rsidR="006E20D2" w:rsidRPr="00A23572" w:rsidRDefault="006E20D2" w:rsidP="006E20D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235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(Ф.И.О.)</w:t>
      </w:r>
    </w:p>
    <w:p w:rsidR="002624C3" w:rsidRDefault="002624C3"/>
    <w:sectPr w:rsidR="002624C3" w:rsidSect="0026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E20D2"/>
    <w:rsid w:val="002624C3"/>
    <w:rsid w:val="006E20D2"/>
    <w:rsid w:val="00A2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C3"/>
  </w:style>
  <w:style w:type="paragraph" w:styleId="2">
    <w:name w:val="heading 2"/>
    <w:basedOn w:val="a"/>
    <w:link w:val="20"/>
    <w:uiPriority w:val="9"/>
    <w:qFormat/>
    <w:rsid w:val="006E20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20D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E2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8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351">
              <w:marLeft w:val="0"/>
              <w:marRight w:val="0"/>
              <w:marTop w:val="0"/>
              <w:marBottom w:val="0"/>
              <w:divBdr>
                <w:top w:val="single" w:sz="8" w:space="0" w:color="E5E7EB"/>
                <w:left w:val="single" w:sz="8" w:space="0" w:color="E5E7EB"/>
                <w:bottom w:val="single" w:sz="8" w:space="0" w:color="E5E7EB"/>
                <w:right w:val="single" w:sz="8" w:space="0" w:color="E5E7EB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1644</Words>
  <Characters>9375</Characters>
  <Application>Microsoft Office Word</Application>
  <DocSecurity>0</DocSecurity>
  <Lines>78</Lines>
  <Paragraphs>21</Paragraphs>
  <ScaleCrop>false</ScaleCrop>
  <Company/>
  <LinksUpToDate>false</LinksUpToDate>
  <CharactersWithSpaces>10998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2024-12-09T05:52:00Z</dcterms:created>
  <dcterms:modified xsi:type="dcterms:W3CDTF">2024-12-09T06:41:00Z</dcterms:modified>
</cp:coreProperties>
</file>