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4B" w:rsidRDefault="00440C4B" w:rsidP="00440C4B">
      <w:pPr>
        <w:spacing w:after="0" w:afterAutospacing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0C4B">
        <w:rPr>
          <w:rFonts w:ascii="Times New Roman" w:hAnsi="Times New Roman" w:cs="Times New Roman"/>
          <w:b/>
          <w:sz w:val="36"/>
          <w:szCs w:val="36"/>
        </w:rPr>
        <w:t xml:space="preserve">Справка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40C4B">
        <w:rPr>
          <w:rFonts w:ascii="Times New Roman" w:hAnsi="Times New Roman" w:cs="Times New Roman"/>
          <w:b/>
          <w:sz w:val="36"/>
          <w:szCs w:val="36"/>
        </w:rPr>
        <w:t xml:space="preserve">о работе учреждений культуры </w:t>
      </w:r>
      <w:proofErr w:type="spellStart"/>
      <w:r w:rsidRPr="00440C4B">
        <w:rPr>
          <w:rFonts w:ascii="Times New Roman" w:hAnsi="Times New Roman" w:cs="Times New Roman"/>
          <w:b/>
          <w:sz w:val="36"/>
          <w:szCs w:val="36"/>
        </w:rPr>
        <w:t>Магарамкентского</w:t>
      </w:r>
      <w:proofErr w:type="spellEnd"/>
      <w:r w:rsidRPr="00440C4B">
        <w:rPr>
          <w:rFonts w:ascii="Times New Roman" w:hAnsi="Times New Roman" w:cs="Times New Roman"/>
          <w:b/>
          <w:sz w:val="36"/>
          <w:szCs w:val="36"/>
        </w:rPr>
        <w:t xml:space="preserve"> района за 2024 год</w:t>
      </w:r>
    </w:p>
    <w:p w:rsidR="000A6A77" w:rsidRPr="000A6A77" w:rsidRDefault="000A6A77" w:rsidP="000A6A77">
      <w:pPr>
        <w:spacing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0A6A77">
        <w:rPr>
          <w:rFonts w:ascii="Times New Roman" w:hAnsi="Times New Roman" w:cs="Times New Roman"/>
          <w:sz w:val="28"/>
          <w:szCs w:val="28"/>
        </w:rPr>
        <w:t xml:space="preserve">Салам </w:t>
      </w:r>
      <w:proofErr w:type="spellStart"/>
      <w:r w:rsidRPr="000A6A77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 w:rsidRPr="000A6A77">
        <w:rPr>
          <w:rFonts w:ascii="Times New Roman" w:hAnsi="Times New Roman" w:cs="Times New Roman"/>
          <w:sz w:val="28"/>
          <w:szCs w:val="28"/>
        </w:rPr>
        <w:t xml:space="preserve"> уважаемый Фарид </w:t>
      </w:r>
      <w:proofErr w:type="spellStart"/>
      <w:r w:rsidRPr="000A6A77">
        <w:rPr>
          <w:rFonts w:ascii="Times New Roman" w:hAnsi="Times New Roman" w:cs="Times New Roman"/>
          <w:sz w:val="28"/>
          <w:szCs w:val="28"/>
        </w:rPr>
        <w:t>Загидинович</w:t>
      </w:r>
      <w:proofErr w:type="spellEnd"/>
      <w:r w:rsidRPr="000A6A77">
        <w:rPr>
          <w:rFonts w:ascii="Times New Roman" w:hAnsi="Times New Roman" w:cs="Times New Roman"/>
          <w:sz w:val="28"/>
          <w:szCs w:val="28"/>
        </w:rPr>
        <w:t>, коллеги.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A77">
        <w:rPr>
          <w:rFonts w:ascii="Times New Roman" w:hAnsi="Times New Roman" w:cs="Times New Roman"/>
          <w:sz w:val="28"/>
          <w:szCs w:val="28"/>
        </w:rPr>
        <w:t>Коротко ознакомлю вас о проведенной работе учреждениями культуры за 2024 год.</w:t>
      </w:r>
    </w:p>
    <w:p w:rsidR="007962F1" w:rsidRPr="00096980" w:rsidRDefault="007962F1" w:rsidP="007962F1">
      <w:pPr>
        <w:jc w:val="both"/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sz w:val="28"/>
          <w:szCs w:val="28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</w:t>
      </w:r>
      <w:r w:rsidR="005A5B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969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2F1" w:rsidRPr="00096980" w:rsidRDefault="007962F1" w:rsidP="007962F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980">
        <w:rPr>
          <w:rFonts w:ascii="Times New Roman" w:hAnsi="Times New Roman" w:cs="Times New Roman"/>
          <w:sz w:val="28"/>
          <w:szCs w:val="28"/>
        </w:rPr>
        <w:t>Отдел культуры является структурным подразделением  администрации МР «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 район»  и координирует деятельность 4-х  подведомственных учреждений культуры, имеющих статус юридического лица</w:t>
      </w:r>
      <w:r w:rsidRPr="0009698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962F1" w:rsidRPr="00096980" w:rsidRDefault="007962F1" w:rsidP="007962F1">
      <w:pPr>
        <w:jc w:val="both"/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 центр культуры» с  22 филиалами в сельских  поселениях района, в которых в течени</w:t>
      </w:r>
      <w:proofErr w:type="gramStart"/>
      <w:r w:rsidRPr="0009698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96980">
        <w:rPr>
          <w:rFonts w:ascii="Times New Roman" w:hAnsi="Times New Roman" w:cs="Times New Roman"/>
          <w:sz w:val="28"/>
          <w:szCs w:val="28"/>
        </w:rPr>
        <w:t xml:space="preserve"> года проводится более 800 мероприятий, которые посещают  более 46000 чел;</w:t>
      </w:r>
      <w:r w:rsidR="000A6A77">
        <w:rPr>
          <w:rFonts w:ascii="Times New Roman" w:hAnsi="Times New Roman" w:cs="Times New Roman"/>
          <w:sz w:val="28"/>
          <w:szCs w:val="28"/>
        </w:rPr>
        <w:t xml:space="preserve"> (93 – 59) штаты</w:t>
      </w:r>
    </w:p>
    <w:p w:rsidR="007962F1" w:rsidRPr="00096980" w:rsidRDefault="007962F1" w:rsidP="007962F1">
      <w:pPr>
        <w:jc w:val="both"/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sz w:val="28"/>
          <w:szCs w:val="28"/>
        </w:rPr>
        <w:t>МБУК «Централизованная библиотечная система» с 24 филиалами в сельских поселениях,  охват населения составляет 30%;</w:t>
      </w:r>
      <w:r w:rsidR="000A6A77">
        <w:rPr>
          <w:rFonts w:ascii="Times New Roman" w:hAnsi="Times New Roman" w:cs="Times New Roman"/>
          <w:sz w:val="28"/>
          <w:szCs w:val="28"/>
        </w:rPr>
        <w:t xml:space="preserve"> (33-25,25)</w:t>
      </w:r>
    </w:p>
    <w:p w:rsidR="007962F1" w:rsidRPr="00096980" w:rsidRDefault="007962F1" w:rsidP="007962F1">
      <w:pPr>
        <w:jc w:val="both"/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 районный историко-краеведческий музей» с  600 экспонатами;</w:t>
      </w:r>
      <w:r w:rsidR="000A6A77">
        <w:rPr>
          <w:rFonts w:ascii="Times New Roman" w:hAnsi="Times New Roman" w:cs="Times New Roman"/>
          <w:sz w:val="28"/>
          <w:szCs w:val="28"/>
        </w:rPr>
        <w:t xml:space="preserve"> (6 - 4,25)</w:t>
      </w:r>
    </w:p>
    <w:p w:rsidR="00077D91" w:rsidRPr="00077D91" w:rsidRDefault="007962F1" w:rsidP="00077D9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96980">
        <w:rPr>
          <w:sz w:val="28"/>
          <w:szCs w:val="28"/>
        </w:rPr>
        <w:t xml:space="preserve"> </w:t>
      </w:r>
      <w:r w:rsidRPr="00077D91">
        <w:rPr>
          <w:rFonts w:ascii="Times New Roman" w:hAnsi="Times New Roman" w:cs="Times New Roman"/>
          <w:sz w:val="28"/>
          <w:szCs w:val="28"/>
        </w:rPr>
        <w:t>Дополнительное образование представлено МКУ ДО «</w:t>
      </w:r>
      <w:proofErr w:type="spellStart"/>
      <w:r w:rsidRPr="00077D91">
        <w:rPr>
          <w:rFonts w:ascii="Times New Roman" w:hAnsi="Times New Roman" w:cs="Times New Roman"/>
          <w:sz w:val="28"/>
          <w:szCs w:val="28"/>
        </w:rPr>
        <w:t>Тагиркентказма</w:t>
      </w:r>
      <w:r w:rsidR="005A5B1B">
        <w:rPr>
          <w:rFonts w:ascii="Times New Roman" w:hAnsi="Times New Roman" w:cs="Times New Roman"/>
          <w:sz w:val="28"/>
          <w:szCs w:val="28"/>
        </w:rPr>
        <w:t>лярская</w:t>
      </w:r>
      <w:proofErr w:type="spellEnd"/>
      <w:r w:rsidR="005A5B1B">
        <w:rPr>
          <w:rFonts w:ascii="Times New Roman" w:hAnsi="Times New Roman" w:cs="Times New Roman"/>
          <w:sz w:val="28"/>
          <w:szCs w:val="28"/>
        </w:rPr>
        <w:t xml:space="preserve"> детская школа искусств».</w:t>
      </w:r>
      <w:r w:rsidRPr="00077D91">
        <w:rPr>
          <w:rFonts w:ascii="Times New Roman" w:hAnsi="Times New Roman" w:cs="Times New Roman"/>
          <w:sz w:val="28"/>
          <w:szCs w:val="28"/>
        </w:rPr>
        <w:t xml:space="preserve"> </w:t>
      </w:r>
      <w:r w:rsidR="000A6A77">
        <w:rPr>
          <w:rFonts w:ascii="Times New Roman" w:hAnsi="Times New Roman" w:cs="Times New Roman"/>
          <w:sz w:val="28"/>
          <w:szCs w:val="28"/>
        </w:rPr>
        <w:t>(43)</w:t>
      </w:r>
    </w:p>
    <w:p w:rsidR="007962F1" w:rsidRPr="00096980" w:rsidRDefault="007962F1" w:rsidP="007962F1">
      <w:pPr>
        <w:pStyle w:val="a3"/>
        <w:jc w:val="both"/>
        <w:rPr>
          <w:sz w:val="28"/>
          <w:szCs w:val="28"/>
        </w:rPr>
      </w:pPr>
      <w:r w:rsidRPr="00096980">
        <w:rPr>
          <w:sz w:val="28"/>
          <w:szCs w:val="28"/>
        </w:rPr>
        <w:t>Основными направлениями работы отдела культуры в 2024 году стали:</w:t>
      </w:r>
    </w:p>
    <w:p w:rsidR="005A5B1B" w:rsidRDefault="007962F1" w:rsidP="007962F1">
      <w:pPr>
        <w:pStyle w:val="a3"/>
        <w:jc w:val="both"/>
        <w:rPr>
          <w:sz w:val="28"/>
          <w:szCs w:val="28"/>
        </w:rPr>
      </w:pPr>
      <w:r w:rsidRPr="00096980">
        <w:rPr>
          <w:sz w:val="28"/>
          <w:szCs w:val="28"/>
        </w:rPr>
        <w:t xml:space="preserve"> - развитие материально-технич</w:t>
      </w:r>
      <w:r w:rsidR="005A5B1B">
        <w:rPr>
          <w:sz w:val="28"/>
          <w:szCs w:val="28"/>
        </w:rPr>
        <w:t>еской базы учреждений культуры;</w:t>
      </w:r>
    </w:p>
    <w:p w:rsidR="007962F1" w:rsidRPr="00096980" w:rsidRDefault="00440C4B" w:rsidP="007962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962F1" w:rsidRPr="00096980">
        <w:rPr>
          <w:sz w:val="28"/>
          <w:szCs w:val="28"/>
        </w:rPr>
        <w:t xml:space="preserve">повышение квалификации управленческих кадров и специалистов отрасли; </w:t>
      </w:r>
    </w:p>
    <w:p w:rsidR="007962F1" w:rsidRPr="00096980" w:rsidRDefault="007962F1" w:rsidP="007962F1">
      <w:pPr>
        <w:pStyle w:val="a3"/>
        <w:jc w:val="both"/>
        <w:rPr>
          <w:sz w:val="28"/>
          <w:szCs w:val="28"/>
        </w:rPr>
      </w:pPr>
      <w:r w:rsidRPr="00096980">
        <w:rPr>
          <w:sz w:val="28"/>
          <w:szCs w:val="28"/>
        </w:rPr>
        <w:t xml:space="preserve">- участие в муниципальных и государственных программах; </w:t>
      </w:r>
    </w:p>
    <w:p w:rsidR="007962F1" w:rsidRPr="00096980" w:rsidRDefault="007962F1" w:rsidP="007962F1">
      <w:pPr>
        <w:pStyle w:val="a3"/>
        <w:jc w:val="both"/>
        <w:rPr>
          <w:sz w:val="28"/>
          <w:szCs w:val="28"/>
        </w:rPr>
      </w:pPr>
      <w:r w:rsidRPr="00096980">
        <w:rPr>
          <w:sz w:val="28"/>
          <w:szCs w:val="28"/>
        </w:rPr>
        <w:t xml:space="preserve">- мероприятия по сохранению и пополнению библиотечных фондов; </w:t>
      </w:r>
    </w:p>
    <w:p w:rsidR="007962F1" w:rsidRPr="00096980" w:rsidRDefault="007962F1" w:rsidP="007962F1">
      <w:pPr>
        <w:pStyle w:val="a3"/>
        <w:jc w:val="both"/>
        <w:rPr>
          <w:sz w:val="28"/>
          <w:szCs w:val="28"/>
        </w:rPr>
      </w:pPr>
      <w:r w:rsidRPr="00096980">
        <w:rPr>
          <w:sz w:val="28"/>
          <w:szCs w:val="28"/>
        </w:rPr>
        <w:t xml:space="preserve">- развитие культурно-досуговой деятельности; </w:t>
      </w:r>
    </w:p>
    <w:p w:rsidR="007962F1" w:rsidRPr="00096980" w:rsidRDefault="007962F1" w:rsidP="007962F1">
      <w:pPr>
        <w:jc w:val="both"/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sz w:val="28"/>
          <w:szCs w:val="28"/>
        </w:rPr>
        <w:t xml:space="preserve">В районе известны такие исполнители национальных песен как 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Билал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Эскендеров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Назиля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Саидалиева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Садагет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Давуд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Абдулмеджидов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Эсфира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Хасплатова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, ашуг 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Айдун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 Магомедов, 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Касмудин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 Меликов,</w:t>
      </w:r>
      <w:r w:rsidR="005A5B1B">
        <w:rPr>
          <w:rFonts w:ascii="Times New Roman" w:hAnsi="Times New Roman" w:cs="Times New Roman"/>
          <w:sz w:val="28"/>
          <w:szCs w:val="28"/>
        </w:rPr>
        <w:t xml:space="preserve"> Малик </w:t>
      </w:r>
      <w:proofErr w:type="spellStart"/>
      <w:r w:rsidR="005A5B1B">
        <w:rPr>
          <w:rFonts w:ascii="Times New Roman" w:hAnsi="Times New Roman" w:cs="Times New Roman"/>
          <w:sz w:val="28"/>
          <w:szCs w:val="28"/>
        </w:rPr>
        <w:t>Сейдалиев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962F1" w:rsidRDefault="007962F1" w:rsidP="007962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sz w:val="28"/>
          <w:szCs w:val="28"/>
        </w:rPr>
        <w:lastRenderedPageBreak/>
        <w:t>В целях развития культуры и сохранения, возрождения и развития народных художественных промыслов и ремесел в муниципальном районе «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 район» действует программа «Развитие культуры,  искусства и народно-художественного творчества в муниципальном районе «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 район» на 2025-2027 годы».  </w:t>
      </w:r>
      <w:r w:rsidRPr="00096980">
        <w:rPr>
          <w:rFonts w:ascii="Times New Roman" w:eastAsia="Calibri" w:hAnsi="Times New Roman" w:cs="Times New Roman"/>
          <w:sz w:val="28"/>
          <w:szCs w:val="28"/>
        </w:rPr>
        <w:t>На территории МР «</w:t>
      </w:r>
      <w:proofErr w:type="spellStart"/>
      <w:r w:rsidRPr="00096980">
        <w:rPr>
          <w:rFonts w:ascii="Times New Roman" w:eastAsia="Calibri" w:hAnsi="Times New Roman" w:cs="Times New Roman"/>
          <w:sz w:val="28"/>
          <w:szCs w:val="28"/>
        </w:rPr>
        <w:t>Магарамкентский</w:t>
      </w:r>
      <w:proofErr w:type="spellEnd"/>
      <w:r w:rsidRPr="00096980">
        <w:rPr>
          <w:rFonts w:ascii="Times New Roman" w:eastAsia="Calibri" w:hAnsi="Times New Roman" w:cs="Times New Roman"/>
          <w:sz w:val="28"/>
          <w:szCs w:val="28"/>
        </w:rPr>
        <w:t xml:space="preserve"> район» расположено 43 объекта культурного наследия федерального и регионального значения, находящиеся на учете в ГБУ  РД  «Республиканский центр охраны памятников  истории, культуры и архитектуры». Из них:  памятники истории – 2, градостроительства и архитектуры – 2, археологии – 39.</w:t>
      </w:r>
    </w:p>
    <w:p w:rsidR="0086497D" w:rsidRPr="00096980" w:rsidRDefault="0086497D" w:rsidP="007962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работника имеют звание «Заслуженный работник культуры РД».</w:t>
      </w:r>
    </w:p>
    <w:p w:rsidR="00066B9C" w:rsidRPr="00096980" w:rsidRDefault="00066B9C" w:rsidP="005A5B1B">
      <w:pPr>
        <w:pStyle w:val="a4"/>
        <w:jc w:val="both"/>
        <w:rPr>
          <w:sz w:val="28"/>
          <w:szCs w:val="28"/>
        </w:rPr>
      </w:pPr>
      <w:r w:rsidRPr="00096980">
        <w:rPr>
          <w:sz w:val="28"/>
          <w:szCs w:val="28"/>
        </w:rPr>
        <w:t>В филиалах  функционируют различные клубные формирования</w:t>
      </w:r>
      <w:r w:rsidR="005A5B1B">
        <w:rPr>
          <w:sz w:val="28"/>
          <w:szCs w:val="28"/>
        </w:rPr>
        <w:t xml:space="preserve"> по многим жанрам деятельности: т</w:t>
      </w:r>
      <w:r w:rsidRPr="00096980">
        <w:rPr>
          <w:sz w:val="28"/>
          <w:szCs w:val="28"/>
        </w:rPr>
        <w:t>еатральн</w:t>
      </w:r>
      <w:r w:rsidR="00ED74A2">
        <w:rPr>
          <w:sz w:val="28"/>
          <w:szCs w:val="28"/>
        </w:rPr>
        <w:t>ого</w:t>
      </w:r>
      <w:r w:rsidRPr="00096980">
        <w:rPr>
          <w:sz w:val="28"/>
          <w:szCs w:val="28"/>
        </w:rPr>
        <w:t xml:space="preserve">, </w:t>
      </w:r>
      <w:r w:rsidR="005A5B1B">
        <w:rPr>
          <w:sz w:val="28"/>
          <w:szCs w:val="28"/>
        </w:rPr>
        <w:t xml:space="preserve"> в</w:t>
      </w:r>
      <w:r w:rsidR="00ED74A2">
        <w:rPr>
          <w:sz w:val="28"/>
          <w:szCs w:val="28"/>
        </w:rPr>
        <w:t>окального</w:t>
      </w:r>
      <w:r w:rsidRPr="00096980">
        <w:rPr>
          <w:sz w:val="28"/>
          <w:szCs w:val="28"/>
        </w:rPr>
        <w:t xml:space="preserve">, </w:t>
      </w:r>
      <w:r w:rsidR="005A5B1B">
        <w:rPr>
          <w:sz w:val="28"/>
          <w:szCs w:val="28"/>
        </w:rPr>
        <w:t xml:space="preserve"> х</w:t>
      </w:r>
      <w:r w:rsidR="00ED74A2">
        <w:rPr>
          <w:sz w:val="28"/>
          <w:szCs w:val="28"/>
        </w:rPr>
        <w:t>ореографического</w:t>
      </w:r>
      <w:r w:rsidR="005A5B1B">
        <w:rPr>
          <w:sz w:val="28"/>
          <w:szCs w:val="28"/>
        </w:rPr>
        <w:t xml:space="preserve">,  </w:t>
      </w:r>
      <w:proofErr w:type="spellStart"/>
      <w:r w:rsidR="000A6A77">
        <w:rPr>
          <w:sz w:val="28"/>
          <w:szCs w:val="28"/>
        </w:rPr>
        <w:t>и</w:t>
      </w:r>
      <w:r w:rsidRPr="00096980">
        <w:rPr>
          <w:sz w:val="28"/>
          <w:szCs w:val="28"/>
        </w:rPr>
        <w:t>струментального</w:t>
      </w:r>
      <w:proofErr w:type="spellEnd"/>
      <w:r w:rsidRPr="00096980">
        <w:rPr>
          <w:sz w:val="28"/>
          <w:szCs w:val="28"/>
        </w:rPr>
        <w:t>,</w:t>
      </w:r>
      <w:r w:rsidR="005A5B1B">
        <w:rPr>
          <w:sz w:val="28"/>
          <w:szCs w:val="28"/>
        </w:rPr>
        <w:t xml:space="preserve"> художественного чтения; </w:t>
      </w:r>
      <w:r w:rsidRPr="00096980">
        <w:rPr>
          <w:sz w:val="28"/>
          <w:szCs w:val="28"/>
        </w:rPr>
        <w:t xml:space="preserve"> </w:t>
      </w:r>
      <w:r w:rsidR="00ED74A2">
        <w:rPr>
          <w:sz w:val="28"/>
          <w:szCs w:val="28"/>
        </w:rPr>
        <w:t xml:space="preserve">всего </w:t>
      </w:r>
      <w:r w:rsidRPr="00096980">
        <w:rPr>
          <w:sz w:val="28"/>
          <w:szCs w:val="28"/>
        </w:rPr>
        <w:t xml:space="preserve">участников – </w:t>
      </w:r>
      <w:r w:rsidR="00ED74A2">
        <w:rPr>
          <w:sz w:val="28"/>
          <w:szCs w:val="28"/>
        </w:rPr>
        <w:t>186</w:t>
      </w:r>
      <w:r w:rsidRPr="00096980">
        <w:rPr>
          <w:sz w:val="28"/>
          <w:szCs w:val="28"/>
        </w:rPr>
        <w:t xml:space="preserve"> человек.</w:t>
      </w:r>
    </w:p>
    <w:p w:rsidR="002765C3" w:rsidRDefault="00066B9C" w:rsidP="00066B9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proofErr w:type="spellStart"/>
      <w:r w:rsidRPr="00096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Межпоселенческом</w:t>
      </w:r>
      <w:proofErr w:type="spellEnd"/>
      <w:r w:rsidRPr="00096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центре культуры</w:t>
      </w:r>
      <w:r w:rsidRPr="000969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96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района функционируют</w:t>
      </w:r>
      <w:r w:rsidR="005A5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</w:t>
      </w:r>
      <w:r w:rsidR="00276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коллектива со званием «народный»</w:t>
      </w:r>
      <w:r w:rsidRPr="00096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</w:t>
      </w:r>
      <w:r w:rsidRPr="00096980">
        <w:rPr>
          <w:rFonts w:ascii="Times New Roman" w:hAnsi="Times New Roman" w:cs="Times New Roman"/>
          <w:bCs/>
          <w:color w:val="000000"/>
          <w:sz w:val="28"/>
          <w:szCs w:val="28"/>
        </w:rPr>
        <w:t>народный» коллектив канатоходцев «</w:t>
      </w:r>
      <w:proofErr w:type="spellStart"/>
      <w:r w:rsidRPr="00096980">
        <w:rPr>
          <w:rFonts w:ascii="Times New Roman" w:hAnsi="Times New Roman" w:cs="Times New Roman"/>
          <w:bCs/>
          <w:color w:val="000000"/>
          <w:sz w:val="28"/>
          <w:szCs w:val="28"/>
        </w:rPr>
        <w:t>Гунар</w:t>
      </w:r>
      <w:proofErr w:type="spellEnd"/>
      <w:r w:rsidRPr="00096980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096980">
        <w:rPr>
          <w:rFonts w:ascii="Times New Roman" w:hAnsi="Times New Roman" w:cs="Times New Roman"/>
          <w:color w:val="000000"/>
          <w:sz w:val="28"/>
          <w:szCs w:val="28"/>
        </w:rPr>
        <w:t xml:space="preserve"> «народный» ансамбль на</w:t>
      </w:r>
      <w:r w:rsidR="002765C3">
        <w:rPr>
          <w:rFonts w:ascii="Times New Roman" w:hAnsi="Times New Roman" w:cs="Times New Roman"/>
          <w:color w:val="000000"/>
          <w:sz w:val="28"/>
          <w:szCs w:val="28"/>
        </w:rPr>
        <w:t>родных инструментов «</w:t>
      </w:r>
      <w:proofErr w:type="spellStart"/>
      <w:r w:rsidR="002765C3">
        <w:rPr>
          <w:rFonts w:ascii="Times New Roman" w:hAnsi="Times New Roman" w:cs="Times New Roman"/>
          <w:color w:val="000000"/>
          <w:sz w:val="28"/>
          <w:szCs w:val="28"/>
        </w:rPr>
        <w:t>Устад</w:t>
      </w:r>
      <w:proofErr w:type="spellEnd"/>
      <w:r w:rsidRPr="00096980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2765C3">
        <w:rPr>
          <w:rFonts w:ascii="Times New Roman" w:hAnsi="Times New Roman" w:cs="Times New Roman"/>
          <w:color w:val="000000"/>
          <w:sz w:val="28"/>
          <w:szCs w:val="28"/>
        </w:rPr>
        <w:t>«народный» театр «</w:t>
      </w:r>
      <w:proofErr w:type="spellStart"/>
      <w:r w:rsidR="002765C3">
        <w:rPr>
          <w:rFonts w:ascii="Times New Roman" w:hAnsi="Times New Roman" w:cs="Times New Roman"/>
          <w:color w:val="000000"/>
          <w:sz w:val="28"/>
          <w:szCs w:val="28"/>
        </w:rPr>
        <w:t>Чираг</w:t>
      </w:r>
      <w:proofErr w:type="spellEnd"/>
      <w:r w:rsidR="002765C3">
        <w:rPr>
          <w:rFonts w:ascii="Times New Roman" w:hAnsi="Times New Roman" w:cs="Times New Roman"/>
          <w:color w:val="000000"/>
          <w:sz w:val="28"/>
          <w:szCs w:val="28"/>
        </w:rPr>
        <w:t>», «народный» ансамбль ашугов</w:t>
      </w:r>
      <w:r w:rsidR="005A5B1B">
        <w:rPr>
          <w:rFonts w:ascii="Times New Roman" w:hAnsi="Times New Roman" w:cs="Times New Roman"/>
          <w:color w:val="000000"/>
          <w:sz w:val="28"/>
          <w:szCs w:val="28"/>
        </w:rPr>
        <w:t>, «народный» ансамбль зурначей</w:t>
      </w:r>
      <w:r w:rsidR="002765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066B9C" w:rsidRPr="005A5B1B" w:rsidRDefault="00066B9C" w:rsidP="00066B9C">
      <w:pPr>
        <w:jc w:val="both"/>
        <w:rPr>
          <w:rFonts w:ascii="Times New Roman" w:hAnsi="Times New Roman" w:cs="Times New Roman"/>
          <w:sz w:val="28"/>
          <w:szCs w:val="28"/>
        </w:rPr>
      </w:pPr>
      <w:r w:rsidRPr="005A5B1B">
        <w:rPr>
          <w:rFonts w:ascii="Times New Roman" w:hAnsi="Times New Roman" w:cs="Times New Roman"/>
          <w:sz w:val="28"/>
          <w:szCs w:val="28"/>
        </w:rPr>
        <w:t>«Народный» театр  «</w:t>
      </w:r>
      <w:proofErr w:type="spellStart"/>
      <w:r w:rsidRPr="005A5B1B">
        <w:rPr>
          <w:rFonts w:ascii="Times New Roman" w:hAnsi="Times New Roman" w:cs="Times New Roman"/>
          <w:sz w:val="28"/>
          <w:szCs w:val="28"/>
        </w:rPr>
        <w:t>Чираг</w:t>
      </w:r>
      <w:proofErr w:type="spellEnd"/>
      <w:r w:rsidRPr="005A5B1B">
        <w:rPr>
          <w:rFonts w:ascii="Times New Roman" w:hAnsi="Times New Roman" w:cs="Times New Roman"/>
          <w:sz w:val="28"/>
          <w:szCs w:val="28"/>
        </w:rPr>
        <w:t>» принял участие в форуме-фестивале народных театров «Народная маска», посвященная 155 –</w:t>
      </w:r>
      <w:proofErr w:type="spellStart"/>
      <w:r w:rsidRPr="005A5B1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5A5B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B1B">
        <w:rPr>
          <w:rFonts w:ascii="Times New Roman" w:hAnsi="Times New Roman" w:cs="Times New Roman"/>
          <w:sz w:val="28"/>
          <w:szCs w:val="28"/>
        </w:rPr>
        <w:t>С.Стальского</w:t>
      </w:r>
      <w:proofErr w:type="spellEnd"/>
      <w:r w:rsidRPr="005A5B1B">
        <w:rPr>
          <w:rFonts w:ascii="Times New Roman" w:hAnsi="Times New Roman" w:cs="Times New Roman"/>
          <w:sz w:val="28"/>
          <w:szCs w:val="28"/>
        </w:rPr>
        <w:t xml:space="preserve">, в г .Дербент, на республиканском фестивале </w:t>
      </w:r>
      <w:proofErr w:type="spellStart"/>
      <w:r w:rsidRPr="005A5B1B">
        <w:rPr>
          <w:rFonts w:ascii="Times New Roman" w:hAnsi="Times New Roman" w:cs="Times New Roman"/>
          <w:sz w:val="28"/>
          <w:szCs w:val="28"/>
        </w:rPr>
        <w:t>агитпрограмм</w:t>
      </w:r>
      <w:proofErr w:type="spellEnd"/>
      <w:r w:rsidR="000A6A77">
        <w:rPr>
          <w:rFonts w:ascii="Times New Roman" w:hAnsi="Times New Roman" w:cs="Times New Roman"/>
          <w:sz w:val="28"/>
          <w:szCs w:val="28"/>
        </w:rPr>
        <w:t xml:space="preserve"> по противодействию экстремизма и терроризма</w:t>
      </w:r>
      <w:bookmarkStart w:id="0" w:name="_GoBack"/>
      <w:bookmarkEnd w:id="0"/>
      <w:r w:rsidRPr="005A5B1B">
        <w:rPr>
          <w:rFonts w:ascii="Times New Roman" w:hAnsi="Times New Roman" w:cs="Times New Roman"/>
          <w:sz w:val="28"/>
          <w:szCs w:val="28"/>
        </w:rPr>
        <w:t xml:space="preserve">  «Ро</w:t>
      </w:r>
      <w:r w:rsidR="005A5B1B" w:rsidRPr="005A5B1B">
        <w:rPr>
          <w:rFonts w:ascii="Times New Roman" w:hAnsi="Times New Roman" w:cs="Times New Roman"/>
          <w:sz w:val="28"/>
          <w:szCs w:val="28"/>
        </w:rPr>
        <w:t xml:space="preserve">ссия –Родина моя» в </w:t>
      </w:r>
      <w:proofErr w:type="spellStart"/>
      <w:r w:rsidR="005A5B1B" w:rsidRPr="005A5B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A5B1B" w:rsidRPr="005A5B1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A5B1B" w:rsidRPr="005A5B1B">
        <w:rPr>
          <w:rFonts w:ascii="Times New Roman" w:hAnsi="Times New Roman" w:cs="Times New Roman"/>
          <w:sz w:val="28"/>
          <w:szCs w:val="28"/>
        </w:rPr>
        <w:t>ербенте</w:t>
      </w:r>
      <w:proofErr w:type="spellEnd"/>
      <w:r w:rsidR="005A5B1B" w:rsidRPr="005A5B1B">
        <w:rPr>
          <w:rFonts w:ascii="Times New Roman" w:hAnsi="Times New Roman" w:cs="Times New Roman"/>
          <w:sz w:val="28"/>
          <w:szCs w:val="28"/>
        </w:rPr>
        <w:t xml:space="preserve">, в творческом десанте в </w:t>
      </w:r>
      <w:proofErr w:type="spellStart"/>
      <w:r w:rsidR="005A5B1B" w:rsidRPr="005A5B1B">
        <w:rPr>
          <w:rFonts w:ascii="Times New Roman" w:hAnsi="Times New Roman" w:cs="Times New Roman"/>
          <w:sz w:val="28"/>
          <w:szCs w:val="28"/>
        </w:rPr>
        <w:t>с.Ахты</w:t>
      </w:r>
      <w:proofErr w:type="spellEnd"/>
      <w:r w:rsidR="005A5B1B" w:rsidRPr="005A5B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5B1B" w:rsidRPr="005A5B1B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5A5B1B" w:rsidRPr="005A5B1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66B9C" w:rsidRDefault="00066B9C" w:rsidP="0060194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6980">
        <w:rPr>
          <w:rFonts w:ascii="Times New Roman" w:hAnsi="Times New Roman" w:cs="Times New Roman"/>
          <w:color w:val="000000"/>
          <w:sz w:val="28"/>
          <w:szCs w:val="28"/>
        </w:rPr>
        <w:t>Особое внимание учреждения культуры уделяют вопросам сохранения, развития традиционного</w:t>
      </w:r>
      <w:r w:rsidR="005A5B1B">
        <w:rPr>
          <w:rFonts w:ascii="Times New Roman" w:hAnsi="Times New Roman" w:cs="Times New Roman"/>
          <w:color w:val="000000"/>
          <w:sz w:val="28"/>
          <w:szCs w:val="28"/>
        </w:rPr>
        <w:t>, нематериального</w:t>
      </w:r>
      <w:r w:rsidRPr="00096980">
        <w:rPr>
          <w:rFonts w:ascii="Times New Roman" w:hAnsi="Times New Roman" w:cs="Times New Roman"/>
          <w:color w:val="000000"/>
          <w:sz w:val="28"/>
          <w:szCs w:val="28"/>
        </w:rPr>
        <w:t xml:space="preserve"> наследия народов, материальных ценностей, популяризации накопленного опыта. Так, в МБУК «</w:t>
      </w:r>
      <w:proofErr w:type="spellStart"/>
      <w:r w:rsidRPr="00096980">
        <w:rPr>
          <w:rFonts w:ascii="Times New Roman" w:hAnsi="Times New Roman" w:cs="Times New Roman"/>
          <w:color w:val="000000"/>
          <w:sz w:val="28"/>
          <w:szCs w:val="28"/>
        </w:rPr>
        <w:t>Межпоселенческий</w:t>
      </w:r>
      <w:proofErr w:type="spellEnd"/>
      <w:r w:rsidRPr="00096980">
        <w:rPr>
          <w:rFonts w:ascii="Times New Roman" w:hAnsi="Times New Roman" w:cs="Times New Roman"/>
          <w:color w:val="000000"/>
          <w:sz w:val="28"/>
          <w:szCs w:val="28"/>
        </w:rPr>
        <w:t xml:space="preserve"> центр культуры» и его филиалах провели обряды «</w:t>
      </w:r>
      <w:proofErr w:type="spellStart"/>
      <w:r w:rsidRPr="00096980">
        <w:rPr>
          <w:rFonts w:ascii="Times New Roman" w:hAnsi="Times New Roman" w:cs="Times New Roman"/>
          <w:color w:val="000000"/>
          <w:sz w:val="28"/>
          <w:szCs w:val="28"/>
        </w:rPr>
        <w:t>Сарин</w:t>
      </w:r>
      <w:proofErr w:type="spellEnd"/>
      <w:r w:rsidRPr="00096980">
        <w:rPr>
          <w:rFonts w:ascii="Times New Roman" w:hAnsi="Times New Roman" w:cs="Times New Roman"/>
          <w:color w:val="000000"/>
          <w:sz w:val="28"/>
          <w:szCs w:val="28"/>
        </w:rPr>
        <w:t xml:space="preserve"> мел», «Вывод невесты к роднику», «Сватовство», «Умная невестка».</w:t>
      </w:r>
    </w:p>
    <w:p w:rsidR="002765C3" w:rsidRPr="004206BA" w:rsidRDefault="000A6A77" w:rsidP="002765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г. проведено  8</w:t>
      </w:r>
      <w:r w:rsidR="00ED74A2" w:rsidRPr="004206BA">
        <w:rPr>
          <w:rFonts w:ascii="Times New Roman" w:hAnsi="Times New Roman" w:cs="Times New Roman"/>
          <w:sz w:val="28"/>
          <w:szCs w:val="28"/>
        </w:rPr>
        <w:t>18</w:t>
      </w:r>
      <w:r w:rsidR="002765C3" w:rsidRPr="004206BA">
        <w:rPr>
          <w:rFonts w:ascii="Times New Roman" w:hAnsi="Times New Roman" w:cs="Times New Roman"/>
          <w:sz w:val="28"/>
          <w:szCs w:val="28"/>
        </w:rPr>
        <w:t xml:space="preserve">  культурно-массовых мероприятий, </w:t>
      </w:r>
      <w:r w:rsidR="00ED74A2" w:rsidRPr="004206BA">
        <w:rPr>
          <w:rFonts w:ascii="Times New Roman" w:hAnsi="Times New Roman" w:cs="Times New Roman"/>
          <w:sz w:val="28"/>
          <w:szCs w:val="28"/>
        </w:rPr>
        <w:t>из них для детей до 14 лет - 502,  для молодежи – 416</w:t>
      </w:r>
      <w:r w:rsidR="002765C3" w:rsidRPr="004206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65C3" w:rsidRPr="004206BA" w:rsidRDefault="002765C3" w:rsidP="002765C3">
      <w:pPr>
        <w:jc w:val="both"/>
        <w:rPr>
          <w:rFonts w:ascii="Times New Roman" w:hAnsi="Times New Roman" w:cs="Times New Roman"/>
          <w:sz w:val="28"/>
          <w:szCs w:val="28"/>
        </w:rPr>
      </w:pPr>
      <w:r w:rsidRPr="004206BA">
        <w:rPr>
          <w:rFonts w:ascii="Times New Roman" w:hAnsi="Times New Roman" w:cs="Times New Roman"/>
          <w:sz w:val="28"/>
          <w:szCs w:val="28"/>
        </w:rPr>
        <w:t xml:space="preserve">Культурно – досуговая деятельность – одно из ведущих направлений в области культуры.  </w:t>
      </w:r>
      <w:proofErr w:type="spellStart"/>
      <w:r w:rsidRPr="004206BA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4206BA">
        <w:rPr>
          <w:rFonts w:ascii="Times New Roman" w:hAnsi="Times New Roman" w:cs="Times New Roman"/>
          <w:sz w:val="28"/>
          <w:szCs w:val="28"/>
        </w:rPr>
        <w:t xml:space="preserve">  центр культуры это центр общественной и культурной жизни людей, место общения и развития творческих способностей.</w:t>
      </w:r>
    </w:p>
    <w:p w:rsidR="002765C3" w:rsidRPr="004206BA" w:rsidRDefault="002765C3" w:rsidP="00276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6BA">
        <w:rPr>
          <w:rFonts w:ascii="Times New Roman" w:hAnsi="Times New Roman" w:cs="Times New Roman"/>
          <w:sz w:val="28"/>
          <w:szCs w:val="28"/>
        </w:rPr>
        <w:t>Поэтому работники культуры в своей работе стараются охватить все слои населения, задействовать все календарные  и праздничные даты.</w:t>
      </w:r>
    </w:p>
    <w:p w:rsidR="005A5B1B" w:rsidRDefault="005A5B1B" w:rsidP="006D710C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Все м</w:t>
      </w:r>
      <w:r w:rsidR="002765C3" w:rsidRPr="004206BA">
        <w:rPr>
          <w:rFonts w:ascii="Times New Roman" w:hAnsi="Times New Roman" w:cs="Times New Roman"/>
          <w:color w:val="1A1A1A"/>
          <w:sz w:val="28"/>
          <w:szCs w:val="28"/>
        </w:rPr>
        <w:t xml:space="preserve">ероприятия, проводимые учреждениями культуры, проходили в рамках Года 155-летия Сулеймана </w:t>
      </w:r>
      <w:proofErr w:type="spellStart"/>
      <w:r w:rsidR="002765C3" w:rsidRPr="004206BA">
        <w:rPr>
          <w:rFonts w:ascii="Times New Roman" w:hAnsi="Times New Roman" w:cs="Times New Roman"/>
          <w:color w:val="1A1A1A"/>
          <w:sz w:val="28"/>
          <w:szCs w:val="28"/>
        </w:rPr>
        <w:t>Стальского</w:t>
      </w:r>
      <w:proofErr w:type="spellEnd"/>
      <w:r w:rsidR="002765C3" w:rsidRPr="004206BA">
        <w:rPr>
          <w:rFonts w:ascii="Times New Roman" w:hAnsi="Times New Roman" w:cs="Times New Roman"/>
          <w:color w:val="1A1A1A"/>
          <w:sz w:val="28"/>
          <w:szCs w:val="28"/>
        </w:rPr>
        <w:t xml:space="preserve"> и Года семьи.</w:t>
      </w:r>
      <w:r w:rsidR="006D710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6D710C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20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ыл утверждён муниципальный план </w:t>
      </w:r>
      <w:r w:rsidRPr="004206B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празднования </w:t>
      </w:r>
      <w:r w:rsidR="006D710C">
        <w:rPr>
          <w:rFonts w:ascii="Times New Roman" w:hAnsi="Times New Roman" w:cs="Times New Roman"/>
          <w:sz w:val="28"/>
          <w:szCs w:val="28"/>
          <w:shd w:val="clear" w:color="auto" w:fill="FFFFFF"/>
        </w:rPr>
        <w:t>этих мероприятий.</w:t>
      </w:r>
      <w:r w:rsidRPr="004206BA">
        <w:rPr>
          <w:rFonts w:ascii="Tahoma" w:hAnsi="Tahoma" w:cs="Tahoma"/>
          <w:sz w:val="28"/>
          <w:szCs w:val="28"/>
          <w:shd w:val="clear" w:color="auto" w:fill="FFFFFF"/>
        </w:rPr>
        <w:t xml:space="preserve"> </w:t>
      </w:r>
      <w:r w:rsidRPr="00420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рамках, поставленных главой района задач, </w:t>
      </w:r>
      <w:r w:rsidR="006D7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библиотеках, в </w:t>
      </w:r>
      <w:r w:rsidRPr="00420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учреждениях культуры</w:t>
      </w:r>
      <w:r w:rsidR="006D7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дополнительного образования</w:t>
      </w:r>
      <w:r w:rsidRPr="00420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прошли мероприятия, посвящённые 155-летию народного поэта Дагестана Сулеймана </w:t>
      </w:r>
      <w:proofErr w:type="spellStart"/>
      <w:r w:rsidRPr="004206BA">
        <w:rPr>
          <w:rFonts w:ascii="Times New Roman" w:hAnsi="Times New Roman" w:cs="Times New Roman"/>
          <w:sz w:val="28"/>
          <w:szCs w:val="28"/>
          <w:shd w:val="clear" w:color="auto" w:fill="FFFFFF"/>
        </w:rPr>
        <w:t>Стальского</w:t>
      </w:r>
      <w:proofErr w:type="spellEnd"/>
      <w:r w:rsidR="006D710C"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организовали встречи членов Союза писателей Дагестана</w:t>
      </w:r>
      <w:r w:rsidRPr="00420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206B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206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 читателями и представителями искусства и культуры в </w:t>
      </w:r>
      <w:r w:rsidR="006D710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населенных пунктах района. </w:t>
      </w:r>
    </w:p>
    <w:p w:rsidR="002765C3" w:rsidRPr="006D710C" w:rsidRDefault="006D710C" w:rsidP="006D710C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краеведческом музее провели викторину «Семейные ценности и традиции», в школе искусств организовали выставку «Мы рисуем счастье», в клубных и библиотечных учреждениях района оформлены стенды «Семья самое важное в жизни», «Семья очаг любви и верности», провели беседы «Рецепты семейного счастья» и т.д.</w:t>
      </w:r>
    </w:p>
    <w:p w:rsidR="002765C3" w:rsidRPr="006D710C" w:rsidRDefault="002765C3" w:rsidP="0060194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206BA">
        <w:rPr>
          <w:rFonts w:ascii="Times New Roman" w:hAnsi="Times New Roman" w:cs="Times New Roman"/>
          <w:sz w:val="28"/>
          <w:szCs w:val="28"/>
        </w:rPr>
        <w:t xml:space="preserve">Яркими мероприятиями уходящего года стали концерты ко всем знаменательным датам: это праздничные концерты: </w:t>
      </w:r>
      <w:r w:rsidR="00800B63" w:rsidRPr="004206BA">
        <w:rPr>
          <w:rFonts w:ascii="Times New Roman" w:hAnsi="Times New Roman" w:cs="Times New Roman"/>
          <w:sz w:val="28"/>
          <w:szCs w:val="28"/>
        </w:rPr>
        <w:t>ко Дню защитника Отечества</w:t>
      </w:r>
      <w:r w:rsidRPr="004206BA">
        <w:rPr>
          <w:rFonts w:ascii="Times New Roman" w:hAnsi="Times New Roman" w:cs="Times New Roman"/>
          <w:sz w:val="28"/>
          <w:szCs w:val="28"/>
        </w:rPr>
        <w:t xml:space="preserve"> (22 февраля),  международному женскому дню 8 марта,  к празднику Весны и Труда, ко Дню Победы, ко дню России, </w:t>
      </w:r>
      <w:r w:rsidRPr="004206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праздничные концерты ко Дню пограничника на заставах    «</w:t>
      </w:r>
      <w:proofErr w:type="spellStart"/>
      <w:r w:rsidRPr="004206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Капир</w:t>
      </w:r>
      <w:proofErr w:type="spellEnd"/>
      <w:r w:rsidRPr="004206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 и «</w:t>
      </w:r>
      <w:proofErr w:type="spellStart"/>
      <w:r w:rsidRPr="004206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Магарамкент</w:t>
      </w:r>
      <w:proofErr w:type="spellEnd"/>
      <w:r w:rsidRPr="004206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», концерт ко Дню единства народов Дагестана,</w:t>
      </w:r>
      <w:r w:rsidRPr="004206BA">
        <w:rPr>
          <w:rFonts w:ascii="Times New Roman" w:hAnsi="Times New Roman" w:cs="Times New Roman"/>
          <w:sz w:val="28"/>
          <w:szCs w:val="28"/>
        </w:rPr>
        <w:t xml:space="preserve"> открытие Года семьи</w:t>
      </w:r>
      <w:r w:rsidRPr="004206B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60194F" w:rsidRPr="0060194F" w:rsidRDefault="00066B9C" w:rsidP="004206B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980">
        <w:rPr>
          <w:rFonts w:ascii="Times New Roman" w:hAnsi="Times New Roman" w:cs="Times New Roman"/>
          <w:sz w:val="28"/>
          <w:szCs w:val="28"/>
        </w:rPr>
        <w:t xml:space="preserve">Библиотечное обслуживание  населения 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 района осуществляют 25 библиотек – одна центральная библиотека и 24 ее филиала. В 2024 году книжный фонд Централизованной библиотечной системы пополнился новыми изданиями, было получено </w:t>
      </w:r>
      <w:r w:rsidR="00792498" w:rsidRPr="00792498">
        <w:rPr>
          <w:rFonts w:ascii="Times New Roman" w:hAnsi="Times New Roman" w:cs="Times New Roman"/>
          <w:sz w:val="28"/>
          <w:szCs w:val="28"/>
        </w:rPr>
        <w:t>1075</w:t>
      </w:r>
      <w:r w:rsidR="00792498">
        <w:rPr>
          <w:rFonts w:ascii="Times New Roman" w:hAnsi="Times New Roman" w:cs="Times New Roman"/>
          <w:sz w:val="28"/>
          <w:szCs w:val="28"/>
        </w:rPr>
        <w:t xml:space="preserve"> экземпляров книг,</w:t>
      </w:r>
      <w:r w:rsidRPr="00096980">
        <w:rPr>
          <w:rFonts w:ascii="Times New Roman" w:hAnsi="Times New Roman" w:cs="Times New Roman"/>
          <w:sz w:val="28"/>
          <w:szCs w:val="28"/>
        </w:rPr>
        <w:t xml:space="preserve"> книжный фонд МБУК «Централизованная библиотечная система» составил </w:t>
      </w:r>
      <w:r w:rsidR="00792498" w:rsidRPr="00792498">
        <w:rPr>
          <w:rFonts w:ascii="Times New Roman" w:hAnsi="Times New Roman" w:cs="Times New Roman"/>
          <w:sz w:val="28"/>
          <w:szCs w:val="28"/>
        </w:rPr>
        <w:t>203431</w:t>
      </w:r>
      <w:r w:rsidRPr="00096980">
        <w:rPr>
          <w:rFonts w:ascii="Times New Roman" w:hAnsi="Times New Roman" w:cs="Times New Roman"/>
          <w:sz w:val="28"/>
          <w:szCs w:val="28"/>
        </w:rPr>
        <w:t xml:space="preserve"> экземпляра книг. </w:t>
      </w:r>
      <w:r w:rsidR="0060194F">
        <w:rPr>
          <w:rFonts w:ascii="Times New Roman" w:hAnsi="Times New Roman" w:cs="Times New Roman"/>
          <w:sz w:val="28"/>
          <w:szCs w:val="28"/>
        </w:rPr>
        <w:t xml:space="preserve">Число зарегистрированных пользователей </w:t>
      </w:r>
      <w:r w:rsidR="006D710C" w:rsidRPr="006D710C">
        <w:rPr>
          <w:rFonts w:ascii="Times New Roman" w:hAnsi="Times New Roman" w:cs="Times New Roman"/>
          <w:sz w:val="28"/>
          <w:szCs w:val="28"/>
        </w:rPr>
        <w:t>свыше 10 тысяч</w:t>
      </w:r>
      <w:r w:rsidR="0060194F" w:rsidRPr="006D710C">
        <w:rPr>
          <w:rFonts w:ascii="Times New Roman" w:hAnsi="Times New Roman" w:cs="Times New Roman"/>
          <w:sz w:val="28"/>
          <w:szCs w:val="28"/>
        </w:rPr>
        <w:t>.</w:t>
      </w:r>
      <w:r w:rsidR="00601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94F">
        <w:rPr>
          <w:rFonts w:ascii="Times New Roman" w:hAnsi="Times New Roman" w:cs="Times New Roman"/>
          <w:sz w:val="28"/>
          <w:szCs w:val="28"/>
        </w:rPr>
        <w:t xml:space="preserve">Число посещений библиотек </w:t>
      </w:r>
      <w:r w:rsidR="00601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10C">
        <w:rPr>
          <w:rFonts w:ascii="Times New Roman" w:hAnsi="Times New Roman" w:cs="Times New Roman"/>
          <w:sz w:val="28"/>
          <w:szCs w:val="28"/>
        </w:rPr>
        <w:t>свыше 150 тысяч</w:t>
      </w:r>
      <w:r w:rsidR="0060194F">
        <w:rPr>
          <w:rFonts w:ascii="Times New Roman" w:hAnsi="Times New Roman" w:cs="Times New Roman"/>
          <w:b/>
          <w:sz w:val="28"/>
          <w:szCs w:val="28"/>
        </w:rPr>
        <w:t>.</w:t>
      </w:r>
    </w:p>
    <w:p w:rsidR="00066B9C" w:rsidRPr="00096980" w:rsidRDefault="00066B9C" w:rsidP="00066B9C">
      <w:pPr>
        <w:jc w:val="both"/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sz w:val="28"/>
          <w:szCs w:val="28"/>
        </w:rPr>
        <w:t xml:space="preserve">  Библиотечные услуги, предоставляемые населению, способствуют повышению интеллектуального уровня населения.</w:t>
      </w:r>
    </w:p>
    <w:p w:rsidR="00066B9C" w:rsidRPr="00096980" w:rsidRDefault="00066B9C" w:rsidP="00066B9C">
      <w:pPr>
        <w:jc w:val="both"/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sz w:val="28"/>
          <w:szCs w:val="28"/>
        </w:rPr>
        <w:t xml:space="preserve"> Динамика развития сельских библиотек  в последние годы становится положительной, однако отмечаются и серьезные проблемы: недостаточное комплектование, низкий уровень материально-технической базы, необходимость модернизации. Как социальный институт, библиотека выполняет важную функцию устранения информационного неравенства и культурной изоляции жителей района.</w:t>
      </w:r>
    </w:p>
    <w:p w:rsidR="00066B9C" w:rsidRPr="00096980" w:rsidRDefault="00066B9C" w:rsidP="007962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980">
        <w:rPr>
          <w:rFonts w:ascii="Times New Roman" w:hAnsi="Times New Roman" w:cs="Times New Roman"/>
          <w:sz w:val="28"/>
          <w:szCs w:val="28"/>
        </w:rPr>
        <w:t>Централизованная библиотека и ее 19 филиалов подключены к сети Интернет.</w:t>
      </w:r>
      <w:proofErr w:type="gramEnd"/>
      <w:r w:rsidRPr="00096980">
        <w:rPr>
          <w:rFonts w:ascii="Times New Roman" w:hAnsi="Times New Roman" w:cs="Times New Roman"/>
          <w:sz w:val="28"/>
          <w:szCs w:val="28"/>
        </w:rPr>
        <w:t xml:space="preserve"> За </w:t>
      </w:r>
      <w:r w:rsidR="0060194F">
        <w:rPr>
          <w:rFonts w:ascii="Times New Roman" w:hAnsi="Times New Roman" w:cs="Times New Roman"/>
          <w:sz w:val="28"/>
          <w:szCs w:val="28"/>
        </w:rPr>
        <w:t>2024 год</w:t>
      </w:r>
      <w:r w:rsidRPr="00096980">
        <w:rPr>
          <w:rFonts w:ascii="Times New Roman" w:hAnsi="Times New Roman" w:cs="Times New Roman"/>
          <w:sz w:val="28"/>
          <w:szCs w:val="28"/>
        </w:rPr>
        <w:t xml:space="preserve"> в библиотеках района проведено </w:t>
      </w:r>
      <w:r w:rsidR="00D667BE">
        <w:rPr>
          <w:rFonts w:ascii="Times New Roman" w:hAnsi="Times New Roman" w:cs="Times New Roman"/>
          <w:sz w:val="28"/>
          <w:szCs w:val="28"/>
        </w:rPr>
        <w:t>более 700</w:t>
      </w:r>
      <w:r w:rsidRPr="00096980">
        <w:rPr>
          <w:rFonts w:ascii="Times New Roman" w:hAnsi="Times New Roman" w:cs="Times New Roman"/>
          <w:sz w:val="28"/>
          <w:szCs w:val="28"/>
        </w:rPr>
        <w:t xml:space="preserve"> культурно-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просветительских</w:t>
      </w:r>
      <w:proofErr w:type="gramStart"/>
      <w:r w:rsidR="00D667BE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D667BE">
        <w:rPr>
          <w:rFonts w:ascii="Times New Roman" w:hAnsi="Times New Roman" w:cs="Times New Roman"/>
          <w:sz w:val="28"/>
          <w:szCs w:val="28"/>
        </w:rPr>
        <w:t>нформационно</w:t>
      </w:r>
      <w:proofErr w:type="spellEnd"/>
      <w:r w:rsidR="00D667BE">
        <w:rPr>
          <w:rFonts w:ascii="Times New Roman" w:hAnsi="Times New Roman" w:cs="Times New Roman"/>
          <w:sz w:val="28"/>
          <w:szCs w:val="28"/>
        </w:rPr>
        <w:t>-познавательных</w:t>
      </w:r>
      <w:r w:rsidRPr="00096980">
        <w:rPr>
          <w:rFonts w:ascii="Times New Roman" w:hAnsi="Times New Roman" w:cs="Times New Roman"/>
          <w:sz w:val="28"/>
          <w:szCs w:val="28"/>
        </w:rPr>
        <w:t xml:space="preserve"> мероприятий. Библиотекари и привлеченные ими читатели ежегодно принимают участие в мероприятиях, проводимых в рамках государственных праздников и акциях, посвященных различной тематике. В таких, как:  </w:t>
      </w:r>
      <w:proofErr w:type="gramStart"/>
      <w:r w:rsidRPr="00096980">
        <w:rPr>
          <w:rFonts w:ascii="Times New Roman" w:hAnsi="Times New Roman" w:cs="Times New Roman"/>
          <w:sz w:val="28"/>
          <w:szCs w:val="28"/>
        </w:rPr>
        <w:t xml:space="preserve">Всероссийская патриотическая акция «Георгиевская ленточка», «Окна Победы», «Герои Победы», «Бессмертный полк», «Вахта Памяти», «Свеча памяти»;  Всероссийская акция памяти «Блокадный хлеб»; Всероссийская акция «Стоп ВИЧ /СПИД»; Всероссийская акция «Мы против террора» и др. </w:t>
      </w:r>
      <w:proofErr w:type="gramEnd"/>
    </w:p>
    <w:p w:rsidR="00066B9C" w:rsidRPr="00096980" w:rsidRDefault="00066B9C" w:rsidP="00066B9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sz w:val="28"/>
          <w:szCs w:val="28"/>
        </w:rPr>
        <w:lastRenderedPageBreak/>
        <w:t>В ведении Отдела культуры также находится муниципальное казенное учреждение дополнительного образования «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Тагиркентказмалярская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 детская школа искусств». Отделения данной школы искусств функционируют в сельских поселениях 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Бильбиль-казмаляр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, Самур, 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Чахчах-казмаляр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, Филя, </w:t>
      </w:r>
      <w:proofErr w:type="gramStart"/>
      <w:r w:rsidRPr="00096980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Pr="000969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Оружба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Азадоглы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. В школе обучается более </w:t>
      </w:r>
      <w:r w:rsidR="00D667BE">
        <w:rPr>
          <w:rFonts w:ascii="Times New Roman" w:hAnsi="Times New Roman" w:cs="Times New Roman"/>
          <w:sz w:val="28"/>
          <w:szCs w:val="28"/>
        </w:rPr>
        <w:t xml:space="preserve">667 </w:t>
      </w:r>
      <w:r w:rsidRPr="00096980">
        <w:rPr>
          <w:rFonts w:ascii="Times New Roman" w:hAnsi="Times New Roman" w:cs="Times New Roman"/>
          <w:sz w:val="28"/>
          <w:szCs w:val="28"/>
        </w:rPr>
        <w:t>мальчиков и девочек, имеющих склонности к музыке и музыкальным инструментам, а также к живописи и прикладному искусству.</w:t>
      </w:r>
    </w:p>
    <w:p w:rsidR="00066B9C" w:rsidRPr="00096980" w:rsidRDefault="00066B9C" w:rsidP="00066B9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sz w:val="28"/>
          <w:szCs w:val="28"/>
        </w:rPr>
        <w:t xml:space="preserve">Главной задачей деятельности педагогического коллектива ДШИ является – совершенствование учебно-воспитательного процесса, создание условий для разностороннего развития и реализации творческого потенциала учащихся. </w:t>
      </w:r>
    </w:p>
    <w:p w:rsidR="00066B9C" w:rsidRPr="00096980" w:rsidRDefault="00066B9C" w:rsidP="00066B9C">
      <w:pPr>
        <w:jc w:val="both"/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sz w:val="28"/>
          <w:szCs w:val="28"/>
        </w:rPr>
        <w:t xml:space="preserve"> В школе реализую</w:t>
      </w:r>
      <w:r w:rsidRPr="00096980">
        <w:rPr>
          <w:rFonts w:ascii="Times New Roman" w:eastAsia="Calibri" w:hAnsi="Times New Roman" w:cs="Times New Roman"/>
          <w:sz w:val="28"/>
          <w:szCs w:val="28"/>
        </w:rPr>
        <w:t>тся 7 дополнительных образовательных программ: «фортепиано», «народные инструменты», «изобразительное искусство», «декоративно-прикладное творчество», «сольное пение», «хореографическое творчество» и  «ударные инструменты»</w:t>
      </w:r>
      <w:r w:rsidRPr="000969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B9C" w:rsidRPr="00096980" w:rsidRDefault="00066B9C" w:rsidP="00066B9C">
      <w:pPr>
        <w:jc w:val="both"/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sz w:val="28"/>
          <w:szCs w:val="28"/>
        </w:rPr>
        <w:t xml:space="preserve">Обучение осуществляется в виде индивидуальных и групповых занятий, </w:t>
      </w:r>
    </w:p>
    <w:p w:rsidR="00066B9C" w:rsidRPr="00096980" w:rsidRDefault="00066B9C" w:rsidP="00066B9C">
      <w:pPr>
        <w:jc w:val="both"/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sz w:val="28"/>
          <w:szCs w:val="28"/>
        </w:rPr>
        <w:t xml:space="preserve">В 2018 году в районе создан 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 районный историко-краеведческий музей. Музей стал своеобразным центром сохранения национальных обрядов, традиций, обычаев, ремесел. В нем представлено более 600 экспонатов: старинные предметы быта, исторические материалы о ветеранах Великой Отечественной войны, военные документы, ордена и медали, атрибутика. </w:t>
      </w:r>
    </w:p>
    <w:p w:rsidR="00066B9C" w:rsidRPr="00096980" w:rsidRDefault="00066B9C" w:rsidP="00066B9C">
      <w:pPr>
        <w:jc w:val="both"/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sz w:val="28"/>
          <w:szCs w:val="28"/>
        </w:rPr>
        <w:t xml:space="preserve"> Музейная коллекция постоянно пополняется документами, фотографиями, газетами современного периода истории, где отражается жизнь района. В музее посетителям с большим удовольствием рассказывают о героическом прошлом малой родины, о культуре, о быте, о самобытности народа. Обо всем этом напоминают предметы-экспонаты. Здесь хранятся самые первые образцы оружий, сделанные руками мастеров тех времен, закаменелые фигуры неизученных до сих пор мелких и крупных животных и т.д. За пять лет в музее побывали тысячи людей, проведено 207 групповых экскурсий. </w:t>
      </w:r>
    </w:p>
    <w:p w:rsidR="00066B9C" w:rsidRPr="00792498" w:rsidRDefault="00066B9C" w:rsidP="007962F1">
      <w:pPr>
        <w:jc w:val="both"/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sz w:val="28"/>
          <w:szCs w:val="28"/>
        </w:rPr>
        <w:t xml:space="preserve">    В музее ежегодно отмечают Международный День </w:t>
      </w:r>
      <w:proofErr w:type="gramStart"/>
      <w:r w:rsidRPr="00096980">
        <w:rPr>
          <w:rFonts w:ascii="Times New Roman" w:hAnsi="Times New Roman" w:cs="Times New Roman"/>
          <w:sz w:val="28"/>
          <w:szCs w:val="28"/>
        </w:rPr>
        <w:t>музеев</w:t>
      </w:r>
      <w:proofErr w:type="gramEnd"/>
      <w:r w:rsidRPr="00096980">
        <w:rPr>
          <w:rFonts w:ascii="Times New Roman" w:hAnsi="Times New Roman" w:cs="Times New Roman"/>
          <w:sz w:val="28"/>
          <w:szCs w:val="28"/>
        </w:rPr>
        <w:t xml:space="preserve"> и проходит культурно-образовательная акция «Ночь в музее». В рамках праздника и акции проводятся выставки, концерты, мастер-классы, лекции и экскурсии.</w:t>
      </w:r>
    </w:p>
    <w:p w:rsidR="00066B9C" w:rsidRPr="004206BA" w:rsidRDefault="00066B9C" w:rsidP="00D667BE">
      <w:pPr>
        <w:jc w:val="both"/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Министерства культуры РД, Республиканского дома народного творчества «Творческий десант» продолжил  свою работу и в этом году. Творческие коллективы гастролируют по соседним муниципалитетам, знакомя жителей республики с традициями, обрядами, народными вок</w:t>
      </w:r>
      <w:r w:rsidR="00D6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альными номерами и хореографией</w:t>
      </w:r>
      <w:r w:rsidRPr="00096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9698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Самодеятельные  а</w:t>
      </w:r>
      <w:r w:rsidRPr="00096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ртисты </w:t>
      </w:r>
      <w:proofErr w:type="spellStart"/>
      <w:r w:rsidRPr="00096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Магарамкентского</w:t>
      </w:r>
      <w:proofErr w:type="spellEnd"/>
      <w:r w:rsidRPr="00096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выступили с культурной программой в </w:t>
      </w:r>
      <w:proofErr w:type="spellStart"/>
      <w:r w:rsidRPr="00096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Ахтынском</w:t>
      </w:r>
      <w:proofErr w:type="spellEnd"/>
      <w:r w:rsidRPr="00096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районе. </w:t>
      </w:r>
    </w:p>
    <w:p w:rsidR="00066B9C" w:rsidRPr="00DA7156" w:rsidRDefault="00066B9C" w:rsidP="00792498">
      <w:pPr>
        <w:tabs>
          <w:tab w:val="left" w:pos="0"/>
          <w:tab w:val="left" w:pos="315"/>
          <w:tab w:val="left" w:pos="1560"/>
          <w:tab w:val="left" w:pos="31680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1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Коллективы и отдельные участники художественной самодеятельности </w:t>
      </w:r>
      <w:proofErr w:type="spellStart"/>
      <w:r w:rsidRPr="00DA7156">
        <w:rPr>
          <w:rFonts w:ascii="Times New Roman" w:hAnsi="Times New Roman" w:cs="Times New Roman"/>
          <w:sz w:val="28"/>
          <w:szCs w:val="28"/>
          <w:shd w:val="clear" w:color="auto" w:fill="FFFFFF"/>
        </w:rPr>
        <w:t>Магарамкентского</w:t>
      </w:r>
      <w:proofErr w:type="spellEnd"/>
      <w:r w:rsidRPr="00DA7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приняли участие в  Республиканских фестивалях</w:t>
      </w:r>
      <w:r w:rsidR="00D667BE" w:rsidRPr="00DA7156">
        <w:rPr>
          <w:rFonts w:ascii="Times New Roman" w:hAnsi="Times New Roman" w:cs="Times New Roman"/>
          <w:sz w:val="28"/>
          <w:szCs w:val="28"/>
          <w:shd w:val="clear" w:color="auto" w:fill="FFFFFF"/>
        </w:rPr>
        <w:t>, конкурсах</w:t>
      </w:r>
      <w:r w:rsidRPr="00DA7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акциях:</w:t>
      </w:r>
      <w:r w:rsidR="00DA7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96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«Напевы </w:t>
      </w:r>
      <w:proofErr w:type="spellStart"/>
      <w:r w:rsidR="00096980">
        <w:rPr>
          <w:rFonts w:ascii="Times New Roman" w:hAnsi="Times New Roman" w:cs="Times New Roman"/>
          <w:sz w:val="28"/>
          <w:szCs w:val="28"/>
          <w:shd w:val="clear" w:color="auto" w:fill="FFFFFF"/>
        </w:rPr>
        <w:t>Курахских</w:t>
      </w:r>
      <w:proofErr w:type="spellEnd"/>
      <w:r w:rsidR="00096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гор», «Мелодии и ритмы </w:t>
      </w:r>
      <w:proofErr w:type="spellStart"/>
      <w:r w:rsidR="00096980">
        <w:rPr>
          <w:rFonts w:ascii="Times New Roman" w:hAnsi="Times New Roman" w:cs="Times New Roman"/>
          <w:sz w:val="28"/>
          <w:szCs w:val="28"/>
          <w:shd w:val="clear" w:color="auto" w:fill="FFFFFF"/>
        </w:rPr>
        <w:t>Шалбуздага</w:t>
      </w:r>
      <w:proofErr w:type="spellEnd"/>
      <w:r w:rsidR="00096980">
        <w:rPr>
          <w:rFonts w:ascii="Times New Roman" w:hAnsi="Times New Roman" w:cs="Times New Roman"/>
          <w:sz w:val="28"/>
          <w:szCs w:val="28"/>
          <w:shd w:val="clear" w:color="auto" w:fill="FFFFFF"/>
        </w:rPr>
        <w:t>», «Кюринские зори», «Каспий берега дружбы», «Вместе – мы Россия», «Горцы», «Семья Дагестана», «</w:t>
      </w:r>
      <w:proofErr w:type="spellStart"/>
      <w:r w:rsidR="00096980">
        <w:rPr>
          <w:rFonts w:ascii="Times New Roman" w:hAnsi="Times New Roman" w:cs="Times New Roman"/>
          <w:sz w:val="28"/>
          <w:szCs w:val="28"/>
          <w:shd w:val="clear" w:color="auto" w:fill="FFFFFF"/>
        </w:rPr>
        <w:t>Пехлеван</w:t>
      </w:r>
      <w:proofErr w:type="spellEnd"/>
      <w:r w:rsidR="00096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«Пой ашуг», «Мелодии гор», </w:t>
      </w:r>
      <w:r w:rsidRPr="00096980">
        <w:rPr>
          <w:rFonts w:ascii="Times New Roman" w:hAnsi="Times New Roman" w:cs="Times New Roman"/>
          <w:sz w:val="28"/>
          <w:szCs w:val="28"/>
          <w:shd w:val="clear" w:color="auto" w:fill="FFFFFF"/>
        </w:rPr>
        <w:t>«Дер</w:t>
      </w:r>
      <w:r w:rsidR="00096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бент – перекресток цивилизаций», </w:t>
      </w:r>
      <w:r w:rsidR="00792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 единстве - наша сила», </w:t>
      </w:r>
      <w:r w:rsidR="00792498">
        <w:rPr>
          <w:rFonts w:ascii="Times New Roman" w:hAnsi="Times New Roman" w:cs="Times New Roman"/>
          <w:color w:val="1A1A1A"/>
          <w:sz w:val="28"/>
          <w:szCs w:val="28"/>
        </w:rPr>
        <w:t xml:space="preserve">«Поющие струны», </w:t>
      </w:r>
      <w:r w:rsidRPr="00096980">
        <w:rPr>
          <w:rFonts w:ascii="Times New Roman" w:hAnsi="Times New Roman" w:cs="Times New Roman"/>
          <w:color w:val="1A1A1A"/>
          <w:sz w:val="28"/>
          <w:szCs w:val="28"/>
        </w:rPr>
        <w:t xml:space="preserve"> «Играй душа!»</w:t>
      </w:r>
      <w:r w:rsidR="00792498">
        <w:rPr>
          <w:rFonts w:ascii="Times New Roman" w:hAnsi="Times New Roman" w:cs="Times New Roman"/>
          <w:color w:val="1A1A1A"/>
          <w:sz w:val="28"/>
          <w:szCs w:val="28"/>
        </w:rPr>
        <w:t xml:space="preserve">, </w:t>
      </w:r>
      <w:r w:rsidR="00792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249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«Звучит старина -2024»,</w:t>
      </w:r>
      <w:r w:rsidR="00792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6980">
        <w:rPr>
          <w:rFonts w:ascii="Times New Roman" w:hAnsi="Times New Roman" w:cs="Times New Roman"/>
          <w:sz w:val="28"/>
          <w:szCs w:val="28"/>
        </w:rPr>
        <w:t xml:space="preserve">«Мелодии 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Рубаса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C6FD1" w:rsidRPr="00EC6FD1" w:rsidRDefault="00EC6FD1" w:rsidP="00EC6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 канатоходцев «</w:t>
      </w:r>
      <w:proofErr w:type="spellStart"/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>Гунар</w:t>
      </w:r>
      <w:proofErr w:type="spellEnd"/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>» второй год подряд принял участие на Российской выставке племенных овец и коз, который проходил с 23 по 25 мая на стадионе «</w:t>
      </w:r>
      <w:proofErr w:type="spellStart"/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>Анжи</w:t>
      </w:r>
      <w:proofErr w:type="spellEnd"/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Арена» в Каспийске.</w:t>
      </w:r>
    </w:p>
    <w:p w:rsidR="00EC6FD1" w:rsidRPr="00EC6FD1" w:rsidRDefault="00EC6FD1" w:rsidP="00EC6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«Народный» коллектив канатоходцев «</w:t>
      </w:r>
      <w:proofErr w:type="spellStart"/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>Гунар</w:t>
      </w:r>
      <w:proofErr w:type="spellEnd"/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>Магарамкентского</w:t>
      </w:r>
      <w:proofErr w:type="spellEnd"/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представил Республику Дагестан на областном празднике «Сабантуй -2024» в Астраханской области. Канатох</w:t>
      </w:r>
      <w:r w:rsidR="004206BA">
        <w:rPr>
          <w:rFonts w:ascii="Times New Roman" w:hAnsi="Times New Roman" w:cs="Times New Roman"/>
          <w:sz w:val="28"/>
          <w:szCs w:val="28"/>
          <w:shd w:val="clear" w:color="auto" w:fill="FFFFFF"/>
        </w:rPr>
        <w:t>одцы коллектива «</w:t>
      </w:r>
      <w:proofErr w:type="spellStart"/>
      <w:r w:rsidR="004206BA">
        <w:rPr>
          <w:rFonts w:ascii="Times New Roman" w:hAnsi="Times New Roman" w:cs="Times New Roman"/>
          <w:sz w:val="28"/>
          <w:szCs w:val="28"/>
          <w:shd w:val="clear" w:color="auto" w:fill="FFFFFF"/>
        </w:rPr>
        <w:t>Гунар</w:t>
      </w:r>
      <w:proofErr w:type="spellEnd"/>
      <w:r w:rsidR="004206BA">
        <w:rPr>
          <w:rFonts w:ascii="Times New Roman" w:hAnsi="Times New Roman" w:cs="Times New Roman"/>
          <w:sz w:val="28"/>
          <w:szCs w:val="28"/>
          <w:shd w:val="clear" w:color="auto" w:fill="FFFFFF"/>
        </w:rPr>
        <w:t>» продемон</w:t>
      </w:r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>стрировали трюки и искусство эквилибристики, которые</w:t>
      </w:r>
      <w:r w:rsidR="004206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никого не оставили равнодушным</w:t>
      </w:r>
      <w:r w:rsidRPr="00EC6FD1">
        <w:rPr>
          <w:rFonts w:ascii="Times New Roman" w:hAnsi="Times New Roman" w:cs="Times New Roman"/>
          <w:sz w:val="28"/>
          <w:szCs w:val="28"/>
        </w:rPr>
        <w:t>.</w:t>
      </w:r>
    </w:p>
    <w:p w:rsidR="00EC6FD1" w:rsidRPr="00EC6FD1" w:rsidRDefault="00EC6FD1" w:rsidP="00EC6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Лауреат премии Правительства «Душа Дагестана», ашуг </w:t>
      </w:r>
      <w:proofErr w:type="spellStart"/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>Айдун</w:t>
      </w:r>
      <w:proofErr w:type="spellEnd"/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>Магамедов</w:t>
      </w:r>
      <w:proofErr w:type="spellEnd"/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proofErr w:type="spellStart"/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>Магарамкентского</w:t>
      </w:r>
      <w:proofErr w:type="spellEnd"/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принял участие во Всероссийском открытом фестивале-конкурсе сказителей «Звучит старина -2024». Конкурс проводился при поддержке Министерства культуры Российской Федерации в целях выявления и поддержки наиболее способных исполнителей и сочинителей в области народного искусства.</w:t>
      </w:r>
    </w:p>
    <w:p w:rsidR="00EC6FD1" w:rsidRPr="00EC6FD1" w:rsidRDefault="00EC6FD1" w:rsidP="00EC6FD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proofErr w:type="spellStart"/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>Айдун</w:t>
      </w:r>
      <w:proofErr w:type="spellEnd"/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>Магамедов</w:t>
      </w:r>
      <w:proofErr w:type="spellEnd"/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приглашен Организаторами фестиваля </w:t>
      </w:r>
      <w:proofErr w:type="gramStart"/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принять</w:t>
      </w:r>
      <w:proofErr w:type="gramEnd"/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Гала-концерте победителей, который состоялся 26 мая в Центре славянских культур ФГБУК «Всероссийская библиотека иностранной литературы им. </w:t>
      </w:r>
      <w:proofErr w:type="spellStart"/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>М.И.Рудомино</w:t>
      </w:r>
      <w:proofErr w:type="spellEnd"/>
      <w:r w:rsidRPr="00EC6FD1">
        <w:rPr>
          <w:rFonts w:ascii="Times New Roman" w:hAnsi="Times New Roman" w:cs="Times New Roman"/>
          <w:sz w:val="28"/>
          <w:szCs w:val="28"/>
          <w:shd w:val="clear" w:color="auto" w:fill="FFFFFF"/>
        </w:rPr>
        <w:t>» в городе Москва. Трансляция мероприятия проходила на канале Культура РФ.</w:t>
      </w:r>
    </w:p>
    <w:p w:rsidR="00EC6FD1" w:rsidRPr="00EC6FD1" w:rsidRDefault="00EC6FD1" w:rsidP="00EC6FD1">
      <w:pPr>
        <w:pStyle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EC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Магарамкентский</w:t>
      </w:r>
      <w:proofErr w:type="spellEnd"/>
      <w:r w:rsidRPr="00EC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посетили участники Фестиваля «Горцы» из Северной Осетии - Алания театр фольклорного танца «</w:t>
      </w:r>
      <w:proofErr w:type="spellStart"/>
      <w:r w:rsidRPr="00EC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Артхурон</w:t>
      </w:r>
      <w:proofErr w:type="spellEnd"/>
      <w:r w:rsidRPr="00EC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D6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6FD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D6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C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Международного фестиваля фольклора и традиционной культуры «Горцы», который проводился при поддержке Главы и Правительства РД, Министерства культуры России, </w:t>
      </w:r>
      <w:r w:rsidR="00D6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культуры РД</w:t>
      </w:r>
      <w:r w:rsidRPr="00EC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нацпроекта «Культура»</w:t>
      </w:r>
      <w:r w:rsidR="00D6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сохранения и популяризации</w:t>
      </w:r>
      <w:r w:rsidRPr="00EC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традиционн</w:t>
      </w:r>
      <w:r w:rsidR="00D6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народной культуры, укрепления</w:t>
      </w:r>
      <w:r w:rsidRPr="00EC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межкультурного диалога, межэтнического единства</w:t>
      </w:r>
      <w:r w:rsidR="00D6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D6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Магарамкентском</w:t>
      </w:r>
      <w:proofErr w:type="spellEnd"/>
      <w:r w:rsidR="00D6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 для гостей был организован праздник «Мелодии и ритмы </w:t>
      </w:r>
      <w:proofErr w:type="spellStart"/>
      <w:r w:rsidR="00D6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Шалбуздага</w:t>
      </w:r>
      <w:proofErr w:type="spellEnd"/>
      <w:r w:rsidR="00D66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C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57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Мероприятие прошло </w:t>
      </w:r>
      <w:r w:rsidRPr="00EC6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7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C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«Визит - </w:t>
      </w:r>
      <w:proofErr w:type="gramStart"/>
      <w:r w:rsidRPr="00EC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центре</w:t>
      </w:r>
      <w:proofErr w:type="gramEnd"/>
      <w:r w:rsidRPr="00EC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на территории </w:t>
      </w:r>
      <w:proofErr w:type="spellStart"/>
      <w:r w:rsidRPr="00EC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Самурского</w:t>
      </w:r>
      <w:proofErr w:type="spellEnd"/>
      <w:r w:rsidRPr="00EC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национального парка</w:t>
      </w:r>
      <w:r w:rsidR="00057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C6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66B9C" w:rsidRDefault="00096980" w:rsidP="007962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поддержки творческих проектов общенационального значения в области культуры </w:t>
      </w:r>
      <w:r w:rsidR="00057B7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057B75">
        <w:rPr>
          <w:rFonts w:ascii="Times New Roman" w:eastAsia="Calibri" w:hAnsi="Times New Roman" w:cs="Times New Roman"/>
          <w:sz w:val="28"/>
          <w:szCs w:val="28"/>
        </w:rPr>
        <w:t>Магарамкентском</w:t>
      </w:r>
      <w:proofErr w:type="spellEnd"/>
      <w:r w:rsidR="00057B75">
        <w:rPr>
          <w:rFonts w:ascii="Times New Roman" w:eastAsia="Calibri" w:hAnsi="Times New Roman" w:cs="Times New Roman"/>
          <w:sz w:val="28"/>
          <w:szCs w:val="28"/>
        </w:rPr>
        <w:t xml:space="preserve"> районе реализовали проект праздника «Ашуги мира» </w:t>
      </w:r>
      <w:r>
        <w:rPr>
          <w:rFonts w:ascii="Times New Roman" w:eastAsia="Calibri" w:hAnsi="Times New Roman" w:cs="Times New Roman"/>
          <w:sz w:val="28"/>
          <w:szCs w:val="28"/>
        </w:rPr>
        <w:t>на соискание гранта Президента Российской Федерации.</w:t>
      </w:r>
      <w:r w:rsidR="00057B75">
        <w:rPr>
          <w:rFonts w:ascii="Times New Roman" w:eastAsia="Calibri" w:hAnsi="Times New Roman" w:cs="Times New Roman"/>
          <w:sz w:val="28"/>
          <w:szCs w:val="28"/>
        </w:rPr>
        <w:t xml:space="preserve"> На празднике приняли участие ашуги из многих районов и городов Республики Дагестан. Данное мероприятие провели также в рамках проведения республиканского фестиваля народного творчества «</w:t>
      </w:r>
      <w:proofErr w:type="spellStart"/>
      <w:r w:rsidR="00057B75">
        <w:rPr>
          <w:rFonts w:ascii="Times New Roman" w:eastAsia="Calibri" w:hAnsi="Times New Roman" w:cs="Times New Roman"/>
          <w:sz w:val="28"/>
          <w:szCs w:val="28"/>
        </w:rPr>
        <w:t>Самурская</w:t>
      </w:r>
      <w:proofErr w:type="spellEnd"/>
      <w:r w:rsidR="00057B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7B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осень» при поддержке Главы </w:t>
      </w:r>
      <w:proofErr w:type="spellStart"/>
      <w:r w:rsidR="00057B75">
        <w:rPr>
          <w:rFonts w:ascii="Times New Roman" w:eastAsia="Calibri" w:hAnsi="Times New Roman" w:cs="Times New Roman"/>
          <w:sz w:val="28"/>
          <w:szCs w:val="28"/>
        </w:rPr>
        <w:t>Магарамкентского</w:t>
      </w:r>
      <w:proofErr w:type="spellEnd"/>
      <w:r w:rsidR="00057B75">
        <w:rPr>
          <w:rFonts w:ascii="Times New Roman" w:eastAsia="Calibri" w:hAnsi="Times New Roman" w:cs="Times New Roman"/>
          <w:sz w:val="28"/>
          <w:szCs w:val="28"/>
        </w:rPr>
        <w:t xml:space="preserve"> района Фарида </w:t>
      </w:r>
      <w:proofErr w:type="spellStart"/>
      <w:r w:rsidR="00057B75">
        <w:rPr>
          <w:rFonts w:ascii="Times New Roman" w:eastAsia="Calibri" w:hAnsi="Times New Roman" w:cs="Times New Roman"/>
          <w:sz w:val="28"/>
          <w:szCs w:val="28"/>
        </w:rPr>
        <w:t>Загидиновича</w:t>
      </w:r>
      <w:proofErr w:type="spellEnd"/>
      <w:r w:rsidR="00057B75">
        <w:rPr>
          <w:rFonts w:ascii="Times New Roman" w:eastAsia="Calibri" w:hAnsi="Times New Roman" w:cs="Times New Roman"/>
          <w:sz w:val="28"/>
          <w:szCs w:val="28"/>
        </w:rPr>
        <w:t xml:space="preserve"> Ахмедова.</w:t>
      </w:r>
    </w:p>
    <w:p w:rsidR="00096980" w:rsidRPr="00096980" w:rsidRDefault="00096980" w:rsidP="007962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поддержки государственной отрасли культуры (оснащение образовательных учреждений в сфере культуры) в 2024 году Министерством культуры Российской Федерации была оказана финансовая помощь в субсидировании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Тагиркентказмалярской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детской школы искусств на сумму 4 млн. 432 тыс. рублей.</w:t>
      </w:r>
    </w:p>
    <w:p w:rsidR="00066B9C" w:rsidRPr="00096980" w:rsidRDefault="00066B9C" w:rsidP="00066B9C">
      <w:pPr>
        <w:tabs>
          <w:tab w:val="left" w:pos="0"/>
          <w:tab w:val="left" w:pos="315"/>
          <w:tab w:val="left" w:pos="1560"/>
          <w:tab w:val="left" w:pos="3168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980">
        <w:rPr>
          <w:rFonts w:ascii="Times New Roman" w:hAnsi="Times New Roman" w:cs="Times New Roman"/>
          <w:sz w:val="28"/>
          <w:szCs w:val="28"/>
        </w:rPr>
        <w:t xml:space="preserve">За отчетный год 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Бутказмалярский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Капирказмалярский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   филиалы 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 центра культуры получили субсидию из республиканского   бюджета в   рамках  регионального проекта «Создание условий   для реализации творческого потенциала нации «Творческие люди»   в номинации «Лучшее  учреждение культурно-досугового типа, находящееся на территории сельского поселения Республики Дагестан» в размере 100 тысяч, </w:t>
      </w:r>
      <w:r w:rsidR="00E007F1">
        <w:rPr>
          <w:rFonts w:ascii="Times New Roman" w:hAnsi="Times New Roman" w:cs="Times New Roman"/>
          <w:sz w:val="28"/>
          <w:szCs w:val="28"/>
        </w:rPr>
        <w:t>два работника</w:t>
      </w:r>
      <w:r w:rsidRPr="0009698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96980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096980">
        <w:rPr>
          <w:rFonts w:ascii="Times New Roman" w:hAnsi="Times New Roman" w:cs="Times New Roman"/>
          <w:sz w:val="28"/>
          <w:szCs w:val="28"/>
        </w:rPr>
        <w:t xml:space="preserve"> центра культуры </w:t>
      </w:r>
      <w:r w:rsidR="00057B75">
        <w:rPr>
          <w:rFonts w:ascii="Times New Roman" w:hAnsi="Times New Roman" w:cs="Times New Roman"/>
          <w:sz w:val="28"/>
          <w:szCs w:val="28"/>
        </w:rPr>
        <w:t>стали победителями</w:t>
      </w:r>
      <w:r w:rsidRPr="00096980">
        <w:rPr>
          <w:rFonts w:ascii="Times New Roman" w:hAnsi="Times New Roman" w:cs="Times New Roman"/>
          <w:sz w:val="28"/>
          <w:szCs w:val="28"/>
        </w:rPr>
        <w:t xml:space="preserve"> в номинации «Лучший работник сельского культурно-досугового учреждения культуры</w:t>
      </w:r>
      <w:proofErr w:type="gramEnd"/>
      <w:r w:rsidRPr="00096980">
        <w:rPr>
          <w:rFonts w:ascii="Times New Roman" w:hAnsi="Times New Roman" w:cs="Times New Roman"/>
          <w:sz w:val="28"/>
          <w:szCs w:val="28"/>
        </w:rPr>
        <w:t>,  находящегося на территории сельского поселения Республики Дагестан»</w:t>
      </w:r>
      <w:r w:rsidR="00057B75">
        <w:rPr>
          <w:rFonts w:ascii="Times New Roman" w:hAnsi="Times New Roman" w:cs="Times New Roman"/>
          <w:sz w:val="28"/>
          <w:szCs w:val="28"/>
        </w:rPr>
        <w:t>.</w:t>
      </w:r>
      <w:r w:rsidRPr="000969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2F1" w:rsidRPr="00096980" w:rsidRDefault="007962F1" w:rsidP="007962F1">
      <w:pPr>
        <w:pStyle w:val="a3"/>
        <w:jc w:val="both"/>
        <w:rPr>
          <w:sz w:val="28"/>
          <w:szCs w:val="28"/>
        </w:rPr>
      </w:pPr>
      <w:r w:rsidRPr="00096980">
        <w:rPr>
          <w:sz w:val="28"/>
          <w:szCs w:val="28"/>
        </w:rPr>
        <w:t xml:space="preserve">Тем не менее, в развитии культуры и искусства района остаются серьезные проблемы.  Одной из острых проблем по-прежнему является слабая материально-техническая база учреждений культуры района.  </w:t>
      </w:r>
    </w:p>
    <w:p w:rsidR="007962F1" w:rsidRPr="00096980" w:rsidRDefault="007962F1" w:rsidP="007962F1">
      <w:pPr>
        <w:jc w:val="both"/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sz w:val="28"/>
          <w:szCs w:val="28"/>
        </w:rPr>
        <w:t xml:space="preserve"> Большинство филиалов МБУК «МЦК», МБУК «ЦБС» и музей  не обеспечены современными системами пожарно-охранной  сигнализации.</w:t>
      </w:r>
      <w:r w:rsidRPr="00096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6980">
        <w:rPr>
          <w:rFonts w:ascii="Times New Roman" w:hAnsi="Times New Roman" w:cs="Times New Roman"/>
          <w:sz w:val="28"/>
          <w:szCs w:val="28"/>
        </w:rPr>
        <w:t xml:space="preserve">Во многих  учреждениях культуры требуется проведение капитального ремонта. </w:t>
      </w:r>
    </w:p>
    <w:p w:rsidR="007962F1" w:rsidRPr="00096980" w:rsidRDefault="007962F1" w:rsidP="007962F1">
      <w:pPr>
        <w:jc w:val="both"/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sz w:val="28"/>
          <w:szCs w:val="28"/>
        </w:rPr>
        <w:t>В настоящее время не отвечает современным требованиям  помещения, занимаемые филиалами МБУК «ЦБС».</w:t>
      </w:r>
      <w:r w:rsidR="00057B75">
        <w:rPr>
          <w:rFonts w:ascii="Times New Roman" w:hAnsi="Times New Roman" w:cs="Times New Roman"/>
          <w:sz w:val="28"/>
          <w:szCs w:val="28"/>
        </w:rPr>
        <w:t xml:space="preserve"> У  большинства</w:t>
      </w:r>
      <w:r w:rsidRPr="00096980">
        <w:rPr>
          <w:rFonts w:ascii="Times New Roman" w:hAnsi="Times New Roman" w:cs="Times New Roman"/>
          <w:sz w:val="28"/>
          <w:szCs w:val="28"/>
        </w:rPr>
        <w:t xml:space="preserve"> библиотек нет возможности для размещения фондов. Здание МБУК «ЦБС» находится в аварийном состоянии.</w:t>
      </w:r>
    </w:p>
    <w:p w:rsidR="007962F1" w:rsidRPr="00096980" w:rsidRDefault="007962F1" w:rsidP="007962F1">
      <w:pPr>
        <w:jc w:val="both"/>
        <w:rPr>
          <w:rFonts w:ascii="Times New Roman" w:hAnsi="Times New Roman" w:cs="Times New Roman"/>
          <w:sz w:val="28"/>
          <w:szCs w:val="28"/>
        </w:rPr>
      </w:pPr>
      <w:r w:rsidRPr="00096980">
        <w:rPr>
          <w:rFonts w:ascii="Times New Roman" w:hAnsi="Times New Roman" w:cs="Times New Roman"/>
          <w:sz w:val="28"/>
          <w:szCs w:val="28"/>
        </w:rPr>
        <w:t>Для решения выше обозначенных проблем необходимо, прежде всего, укрепление материально технической базы учреждений культуры и внедрение информационных технологий.</w:t>
      </w:r>
    </w:p>
    <w:p w:rsidR="007962F1" w:rsidRDefault="007962F1" w:rsidP="007962F1">
      <w:pPr>
        <w:pStyle w:val="a3"/>
        <w:jc w:val="both"/>
        <w:rPr>
          <w:sz w:val="28"/>
          <w:szCs w:val="28"/>
        </w:rPr>
      </w:pPr>
      <w:r w:rsidRPr="00096980">
        <w:rPr>
          <w:sz w:val="28"/>
          <w:szCs w:val="28"/>
        </w:rPr>
        <w:t xml:space="preserve"> </w:t>
      </w:r>
      <w:r w:rsidR="00057B75">
        <w:rPr>
          <w:sz w:val="28"/>
          <w:szCs w:val="28"/>
        </w:rPr>
        <w:t xml:space="preserve">Остается нерешенной вопрос передачи здания </w:t>
      </w:r>
      <w:proofErr w:type="spellStart"/>
      <w:r w:rsidR="00057B75">
        <w:rPr>
          <w:sz w:val="28"/>
          <w:szCs w:val="28"/>
        </w:rPr>
        <w:t>Самурского</w:t>
      </w:r>
      <w:proofErr w:type="spellEnd"/>
      <w:r w:rsidR="00057B75">
        <w:rPr>
          <w:sz w:val="28"/>
          <w:szCs w:val="28"/>
        </w:rPr>
        <w:t xml:space="preserve"> лесхоза </w:t>
      </w:r>
      <w:proofErr w:type="spellStart"/>
      <w:r w:rsidR="00057B75">
        <w:rPr>
          <w:sz w:val="28"/>
          <w:szCs w:val="28"/>
        </w:rPr>
        <w:t>Тагиркентказмалярской</w:t>
      </w:r>
      <w:proofErr w:type="spellEnd"/>
      <w:r w:rsidR="00057B75">
        <w:rPr>
          <w:sz w:val="28"/>
          <w:szCs w:val="28"/>
        </w:rPr>
        <w:t xml:space="preserve"> детской школе искусств.</w:t>
      </w:r>
    </w:p>
    <w:p w:rsidR="00057B75" w:rsidRPr="00096980" w:rsidRDefault="00057B75" w:rsidP="007962F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сельских поселениях </w:t>
      </w:r>
      <w:proofErr w:type="spellStart"/>
      <w:r>
        <w:rPr>
          <w:sz w:val="28"/>
          <w:szCs w:val="28"/>
        </w:rPr>
        <w:t>Гарах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Гильяр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Целягюн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Кличхан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Ново-аул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Капирказмаляр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Оружба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Газардкам</w:t>
      </w:r>
      <w:proofErr w:type="spellEnd"/>
      <w:r>
        <w:rPr>
          <w:sz w:val="28"/>
          <w:szCs w:val="28"/>
        </w:rPr>
        <w:t xml:space="preserve"> нет зданий Домов культуры, они находятся в приспособленных</w:t>
      </w:r>
      <w:r w:rsidR="00DA7156">
        <w:rPr>
          <w:sz w:val="28"/>
          <w:szCs w:val="28"/>
        </w:rPr>
        <w:t xml:space="preserve"> помещениях.</w:t>
      </w:r>
    </w:p>
    <w:p w:rsidR="00E40700" w:rsidRPr="00096980" w:rsidRDefault="007962F1" w:rsidP="00792498">
      <w:pPr>
        <w:pStyle w:val="a3"/>
        <w:jc w:val="both"/>
        <w:rPr>
          <w:sz w:val="28"/>
          <w:szCs w:val="28"/>
        </w:rPr>
      </w:pPr>
      <w:r w:rsidRPr="00096980">
        <w:rPr>
          <w:sz w:val="28"/>
          <w:szCs w:val="28"/>
        </w:rPr>
        <w:t xml:space="preserve"> </w:t>
      </w:r>
    </w:p>
    <w:sectPr w:rsidR="00E40700" w:rsidRPr="00096980" w:rsidSect="004206BA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3F"/>
    <w:rsid w:val="00057B75"/>
    <w:rsid w:val="00066B9C"/>
    <w:rsid w:val="00077D91"/>
    <w:rsid w:val="00096980"/>
    <w:rsid w:val="000A6A77"/>
    <w:rsid w:val="000F0221"/>
    <w:rsid w:val="002765C3"/>
    <w:rsid w:val="00317B16"/>
    <w:rsid w:val="004206BA"/>
    <w:rsid w:val="00440C4B"/>
    <w:rsid w:val="005909A8"/>
    <w:rsid w:val="005A5B1B"/>
    <w:rsid w:val="0060194F"/>
    <w:rsid w:val="006D710C"/>
    <w:rsid w:val="006E3FFB"/>
    <w:rsid w:val="00792498"/>
    <w:rsid w:val="007962F1"/>
    <w:rsid w:val="00800B63"/>
    <w:rsid w:val="0080661C"/>
    <w:rsid w:val="0086497D"/>
    <w:rsid w:val="00885E3F"/>
    <w:rsid w:val="00D667BE"/>
    <w:rsid w:val="00DA7156"/>
    <w:rsid w:val="00E007F1"/>
    <w:rsid w:val="00E40700"/>
    <w:rsid w:val="00EC6FD1"/>
    <w:rsid w:val="00E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F1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2F1"/>
    <w:pPr>
      <w:spacing w:line="240" w:lineRule="auto"/>
    </w:pPr>
    <w:rPr>
      <w:rFonts w:ascii="Times New Roman" w:hAnsi="Times New Roman" w:cs="Times New Roman"/>
    </w:rPr>
  </w:style>
  <w:style w:type="paragraph" w:customStyle="1" w:styleId="Style18">
    <w:name w:val="Style18"/>
    <w:basedOn w:val="a"/>
    <w:rsid w:val="007962F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 w:cs="Times New Roman"/>
    </w:rPr>
  </w:style>
  <w:style w:type="character" w:customStyle="1" w:styleId="15">
    <w:name w:val="15"/>
    <w:basedOn w:val="a0"/>
    <w:rsid w:val="007962F1"/>
    <w:rPr>
      <w:rFonts w:ascii="Calibri" w:hAnsi="Calibri" w:cs="Calibri" w:hint="default"/>
      <w:i/>
      <w:iCs/>
      <w:color w:val="808080"/>
    </w:rPr>
  </w:style>
  <w:style w:type="paragraph" w:styleId="a4">
    <w:name w:val="List Paragraph"/>
    <w:basedOn w:val="a"/>
    <w:uiPriority w:val="99"/>
    <w:qFormat/>
    <w:rsid w:val="00066B9C"/>
    <w:pPr>
      <w:widowControl w:val="0"/>
      <w:overflowPunct w:val="0"/>
      <w:autoSpaceDE w:val="0"/>
      <w:autoSpaceDN w:val="0"/>
      <w:adjustRightInd w:val="0"/>
      <w:spacing w:line="240" w:lineRule="auto"/>
      <w:contextualSpacing/>
    </w:pPr>
    <w:rPr>
      <w:rFonts w:ascii="Times New Roman" w:hAnsi="Times New Roman" w:cs="Times New Roman"/>
    </w:rPr>
  </w:style>
  <w:style w:type="paragraph" w:styleId="a5">
    <w:name w:val="No Spacing"/>
    <w:link w:val="a6"/>
    <w:uiPriority w:val="1"/>
    <w:qFormat/>
    <w:rsid w:val="0060194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0194F"/>
    <w:rPr>
      <w:rFonts w:eastAsiaTheme="minorEastAsia"/>
      <w:lang w:eastAsia="ru-RU"/>
    </w:rPr>
  </w:style>
  <w:style w:type="paragraph" w:customStyle="1" w:styleId="1">
    <w:name w:val="Обычный1"/>
    <w:rsid w:val="00EC6FD1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FF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F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F1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2F1"/>
    <w:pPr>
      <w:spacing w:line="240" w:lineRule="auto"/>
    </w:pPr>
    <w:rPr>
      <w:rFonts w:ascii="Times New Roman" w:hAnsi="Times New Roman" w:cs="Times New Roman"/>
    </w:rPr>
  </w:style>
  <w:style w:type="paragraph" w:customStyle="1" w:styleId="Style18">
    <w:name w:val="Style18"/>
    <w:basedOn w:val="a"/>
    <w:rsid w:val="007962F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 w:cs="Times New Roman"/>
    </w:rPr>
  </w:style>
  <w:style w:type="character" w:customStyle="1" w:styleId="15">
    <w:name w:val="15"/>
    <w:basedOn w:val="a0"/>
    <w:rsid w:val="007962F1"/>
    <w:rPr>
      <w:rFonts w:ascii="Calibri" w:hAnsi="Calibri" w:cs="Calibri" w:hint="default"/>
      <w:i/>
      <w:iCs/>
      <w:color w:val="808080"/>
    </w:rPr>
  </w:style>
  <w:style w:type="paragraph" w:styleId="a4">
    <w:name w:val="List Paragraph"/>
    <w:basedOn w:val="a"/>
    <w:uiPriority w:val="99"/>
    <w:qFormat/>
    <w:rsid w:val="00066B9C"/>
    <w:pPr>
      <w:widowControl w:val="0"/>
      <w:overflowPunct w:val="0"/>
      <w:autoSpaceDE w:val="0"/>
      <w:autoSpaceDN w:val="0"/>
      <w:adjustRightInd w:val="0"/>
      <w:spacing w:line="240" w:lineRule="auto"/>
      <w:contextualSpacing/>
    </w:pPr>
    <w:rPr>
      <w:rFonts w:ascii="Times New Roman" w:hAnsi="Times New Roman" w:cs="Times New Roman"/>
    </w:rPr>
  </w:style>
  <w:style w:type="paragraph" w:styleId="a5">
    <w:name w:val="No Spacing"/>
    <w:link w:val="a6"/>
    <w:uiPriority w:val="1"/>
    <w:qFormat/>
    <w:rsid w:val="0060194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0194F"/>
    <w:rPr>
      <w:rFonts w:eastAsiaTheme="minorEastAsia"/>
      <w:lang w:eastAsia="ru-RU"/>
    </w:rPr>
  </w:style>
  <w:style w:type="paragraph" w:customStyle="1" w:styleId="1">
    <w:name w:val="Обычный1"/>
    <w:rsid w:val="00EC6FD1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FF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F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2025-04-07T05:34:00Z</cp:lastPrinted>
  <dcterms:created xsi:type="dcterms:W3CDTF">2025-03-25T12:11:00Z</dcterms:created>
  <dcterms:modified xsi:type="dcterms:W3CDTF">2025-04-07T07:22:00Z</dcterms:modified>
</cp:coreProperties>
</file>